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2C" w:rsidRPr="00035D2C" w:rsidRDefault="00035D2C" w:rsidP="00F931D5">
      <w:pPr>
        <w:pStyle w:val="Default"/>
        <w:tabs>
          <w:tab w:val="left" w:pos="426"/>
        </w:tabs>
        <w:spacing w:after="9" w:line="276" w:lineRule="auto"/>
        <w:jc w:val="right"/>
        <w:rPr>
          <w:rFonts w:ascii="Arial Narrow" w:hAnsi="Arial Narrow"/>
          <w:bCs/>
          <w:i/>
          <w:color w:val="auto"/>
          <w:sz w:val="6"/>
          <w:szCs w:val="6"/>
          <w:lang w:val="ru-RU"/>
        </w:rPr>
      </w:pPr>
    </w:p>
    <w:p w:rsidR="00F931D5" w:rsidRPr="00A14F7D" w:rsidRDefault="00F931D5" w:rsidP="00035D2C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20"/>
          <w:szCs w:val="20"/>
          <w:lang w:val="ru-RU"/>
        </w:rPr>
      </w:pPr>
      <w:r w:rsidRPr="00A14F7D">
        <w:rPr>
          <w:rFonts w:ascii="Arial" w:hAnsi="Arial" w:cs="Arial"/>
          <w:bCs/>
          <w:i/>
          <w:color w:val="auto"/>
          <w:sz w:val="20"/>
          <w:szCs w:val="20"/>
          <w:lang w:val="ru-RU"/>
        </w:rPr>
        <w:t xml:space="preserve">Информация для </w:t>
      </w:r>
      <w:r w:rsidR="00A14F7D" w:rsidRPr="00A14F7D">
        <w:rPr>
          <w:rFonts w:ascii="Arial" w:hAnsi="Arial" w:cs="Arial"/>
          <w:bCs/>
          <w:i/>
          <w:color w:val="auto"/>
          <w:sz w:val="20"/>
          <w:szCs w:val="20"/>
          <w:lang w:val="ru-RU"/>
        </w:rPr>
        <w:t>Клиентов</w:t>
      </w:r>
    </w:p>
    <w:p w:rsidR="00F931D5" w:rsidRDefault="00F931D5" w:rsidP="00035D2C">
      <w:pPr>
        <w:pStyle w:val="Default"/>
        <w:tabs>
          <w:tab w:val="left" w:pos="426"/>
        </w:tabs>
        <w:spacing w:line="276" w:lineRule="auto"/>
        <w:rPr>
          <w:rFonts w:ascii="Arial Narrow" w:hAnsi="Arial Narrow"/>
          <w:b/>
          <w:bCs/>
          <w:color w:val="0000FF"/>
          <w:sz w:val="10"/>
          <w:szCs w:val="10"/>
          <w:lang w:val="ru-RU"/>
        </w:rPr>
      </w:pPr>
    </w:p>
    <w:p w:rsidR="00F67F75" w:rsidRPr="005D2FFA" w:rsidRDefault="00F67F75" w:rsidP="00035D2C">
      <w:pPr>
        <w:pStyle w:val="Default"/>
        <w:tabs>
          <w:tab w:val="left" w:pos="426"/>
        </w:tabs>
        <w:spacing w:line="276" w:lineRule="auto"/>
        <w:rPr>
          <w:rFonts w:ascii="Arial Narrow" w:hAnsi="Arial Narrow"/>
          <w:b/>
          <w:bCs/>
          <w:color w:val="0000FF"/>
          <w:sz w:val="10"/>
          <w:szCs w:val="10"/>
          <w:lang w:val="ru-RU"/>
        </w:rPr>
      </w:pPr>
    </w:p>
    <w:p w:rsidR="00F64372" w:rsidRDefault="00CA4FA3" w:rsidP="007A24B1">
      <w:pPr>
        <w:pStyle w:val="Default"/>
        <w:tabs>
          <w:tab w:val="left" w:pos="426"/>
        </w:tabs>
        <w:spacing w:after="9" w:line="276" w:lineRule="auto"/>
        <w:rPr>
          <w:rFonts w:ascii="Arial Narrow" w:hAnsi="Arial Narrow"/>
          <w:b/>
          <w:bCs/>
          <w:color w:val="0000FF"/>
          <w:lang w:val="ru-RU"/>
        </w:rPr>
      </w:pPr>
      <w:r w:rsidRPr="00CA4FA3">
        <w:rPr>
          <w:rFonts w:ascii="Arial Narrow" w:hAnsi="Arial Narrow"/>
          <w:b/>
          <w:bCs/>
          <w:color w:val="0000FF"/>
          <w:lang w:val="ru-RU"/>
        </w:rPr>
        <w:t xml:space="preserve">ОБЗОР </w:t>
      </w:r>
      <w:r w:rsidR="00F931D5">
        <w:rPr>
          <w:rFonts w:ascii="Arial Narrow" w:hAnsi="Arial Narrow"/>
          <w:b/>
          <w:bCs/>
          <w:color w:val="0000FF"/>
          <w:lang w:val="ru-RU"/>
        </w:rPr>
        <w:t xml:space="preserve">СХЕМЫ </w:t>
      </w:r>
      <w:r w:rsidRPr="00CA4FA3">
        <w:rPr>
          <w:rFonts w:ascii="Arial Narrow" w:hAnsi="Arial Narrow"/>
          <w:b/>
          <w:bCs/>
          <w:color w:val="0000FF"/>
          <w:lang w:val="ru-RU"/>
        </w:rPr>
        <w:t>СЕРТИФИКАЦИИ</w:t>
      </w:r>
      <w:r w:rsidR="00F931D5">
        <w:rPr>
          <w:rFonts w:ascii="Arial Narrow" w:hAnsi="Arial Narrow"/>
          <w:b/>
          <w:bCs/>
          <w:color w:val="0000FF"/>
          <w:lang w:val="ru-RU"/>
        </w:rPr>
        <w:t xml:space="preserve"> СВАРЩИКОВ РУЧНОЙ И ПОЛУАВТОМАТИЧЕСКОЙ СВАРКИ</w:t>
      </w:r>
    </w:p>
    <w:p w:rsidR="007C3446" w:rsidRDefault="007C3446" w:rsidP="007A24B1">
      <w:pPr>
        <w:pStyle w:val="Default"/>
        <w:tabs>
          <w:tab w:val="left" w:pos="426"/>
        </w:tabs>
        <w:spacing w:after="9" w:line="276" w:lineRule="auto"/>
        <w:rPr>
          <w:rFonts w:ascii="Arial Narrow" w:hAnsi="Arial Narrow"/>
          <w:b/>
          <w:bCs/>
          <w:color w:val="0000FF"/>
          <w:sz w:val="10"/>
          <w:szCs w:val="10"/>
          <w:lang w:val="ru-RU"/>
        </w:rPr>
      </w:pPr>
    </w:p>
    <w:p w:rsidR="00F67F75" w:rsidRPr="00463CBC" w:rsidRDefault="00F67F75" w:rsidP="007A24B1">
      <w:pPr>
        <w:pStyle w:val="Default"/>
        <w:tabs>
          <w:tab w:val="left" w:pos="426"/>
        </w:tabs>
        <w:spacing w:after="9" w:line="276" w:lineRule="auto"/>
        <w:rPr>
          <w:rFonts w:ascii="Arial Narrow" w:hAnsi="Arial Narrow"/>
          <w:b/>
          <w:bCs/>
          <w:color w:val="0000FF"/>
          <w:sz w:val="10"/>
          <w:szCs w:val="10"/>
          <w:lang w:val="ru-RU"/>
        </w:rPr>
      </w:pPr>
    </w:p>
    <w:p w:rsidR="0006466F" w:rsidRPr="0006466F" w:rsidRDefault="0006466F" w:rsidP="007A24B1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ТЕРМИНЫ И ОПРЕДЕЛЕНИЯ</w:t>
      </w:r>
    </w:p>
    <w:p w:rsidR="0006466F" w:rsidRPr="0006466F" w:rsidRDefault="0006466F" w:rsidP="0006466F">
      <w:pPr>
        <w:tabs>
          <w:tab w:val="left" w:pos="567"/>
        </w:tabs>
        <w:autoSpaceDE w:val="0"/>
        <w:autoSpaceDN w:val="0"/>
        <w:adjustRightInd w:val="0"/>
        <w:spacing w:after="60"/>
        <w:ind w:left="993" w:hanging="993"/>
        <w:jc w:val="both"/>
        <w:rPr>
          <w:rFonts w:ascii="Arial Narrow" w:hAnsi="Arial Narrow"/>
          <w:sz w:val="21"/>
          <w:szCs w:val="21"/>
          <w:lang w:val="ru-RU"/>
        </w:rPr>
      </w:pPr>
      <w:r w:rsidRPr="0006466F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Заказчик </w:t>
      </w:r>
      <w:r w:rsidRPr="0006466F">
        <w:rPr>
          <w:rFonts w:ascii="Arial Narrow" w:eastAsia="Arial" w:hAnsi="Arial Narrow"/>
          <w:sz w:val="21"/>
          <w:szCs w:val="21"/>
          <w:lang w:val="ru-RU"/>
        </w:rPr>
        <w:t xml:space="preserve">– </w:t>
      </w:r>
      <w:r>
        <w:rPr>
          <w:rFonts w:ascii="Arial Narrow" w:eastAsia="Arial" w:hAnsi="Arial Narrow"/>
          <w:sz w:val="21"/>
          <w:szCs w:val="21"/>
          <w:lang w:val="ru-RU"/>
        </w:rPr>
        <w:t>физическое</w:t>
      </w:r>
      <w:r w:rsidRPr="0006466F">
        <w:rPr>
          <w:rFonts w:ascii="Arial Narrow" w:eastAsia="Arial" w:hAnsi="Arial Narrow"/>
          <w:sz w:val="21"/>
          <w:szCs w:val="21"/>
          <w:lang w:val="ru-RU"/>
        </w:rPr>
        <w:t xml:space="preserve"> или юридическое лицо (как правило, работодатель обозначенной персоны)</w:t>
      </w:r>
      <w:r w:rsidRPr="0006466F">
        <w:rPr>
          <w:rFonts w:ascii="Arial Narrow" w:hAnsi="Arial Narrow"/>
          <w:sz w:val="21"/>
          <w:szCs w:val="21"/>
          <w:lang w:val="ru-RU"/>
        </w:rPr>
        <w:t xml:space="preserve">, вторая сторона по договору, производящая </w:t>
      </w:r>
      <w:r>
        <w:rPr>
          <w:rFonts w:ascii="Arial Narrow" w:hAnsi="Arial Narrow"/>
          <w:sz w:val="21"/>
          <w:szCs w:val="21"/>
          <w:lang w:val="ru-RU"/>
        </w:rPr>
        <w:t xml:space="preserve">заказ сертификации и </w:t>
      </w:r>
      <w:r w:rsidRPr="0006466F">
        <w:rPr>
          <w:rFonts w:ascii="Arial Narrow" w:hAnsi="Arial Narrow"/>
          <w:sz w:val="21"/>
          <w:szCs w:val="21"/>
          <w:lang w:val="ru-RU"/>
        </w:rPr>
        <w:t xml:space="preserve">оплату оказанных </w:t>
      </w:r>
      <w:r>
        <w:rPr>
          <w:rFonts w:ascii="Arial Narrow" w:hAnsi="Arial Narrow"/>
          <w:sz w:val="21"/>
          <w:szCs w:val="21"/>
          <w:lang w:val="ru-RU"/>
        </w:rPr>
        <w:t>услуг</w:t>
      </w:r>
      <w:r w:rsidRPr="0006466F">
        <w:rPr>
          <w:rFonts w:ascii="Arial Narrow" w:hAnsi="Arial Narrow"/>
          <w:sz w:val="21"/>
          <w:szCs w:val="21"/>
          <w:lang w:val="ru-RU"/>
        </w:rPr>
        <w:t>.</w:t>
      </w:r>
    </w:p>
    <w:p w:rsidR="0006466F" w:rsidRDefault="0006466F" w:rsidP="0006466F">
      <w:pPr>
        <w:widowControl w:val="0"/>
        <w:tabs>
          <w:tab w:val="left" w:pos="459"/>
        </w:tabs>
        <w:spacing w:after="60"/>
        <w:jc w:val="both"/>
        <w:rPr>
          <w:rFonts w:ascii="Arial Narrow" w:eastAsia="Arial" w:hAnsi="Arial Narrow"/>
          <w:b/>
          <w:bCs/>
          <w:sz w:val="21"/>
          <w:szCs w:val="21"/>
          <w:lang w:val="ru-RU"/>
        </w:rPr>
      </w:pPr>
      <w:r w:rsidRPr="0006466F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Заявитель </w:t>
      </w:r>
      <w:r w:rsidRPr="0006466F">
        <w:rPr>
          <w:rFonts w:ascii="Arial Narrow" w:eastAsia="Arial" w:hAnsi="Arial Narrow"/>
          <w:bCs/>
          <w:sz w:val="21"/>
          <w:szCs w:val="21"/>
          <w:lang w:val="ru-RU"/>
        </w:rPr>
        <w:t xml:space="preserve">– </w:t>
      </w:r>
      <w:r>
        <w:rPr>
          <w:rFonts w:ascii="Arial Narrow" w:eastAsia="Arial" w:hAnsi="Arial Narrow"/>
          <w:bCs/>
          <w:sz w:val="21"/>
          <w:szCs w:val="21"/>
          <w:lang w:val="ru-RU"/>
        </w:rPr>
        <w:t>физическое лицо</w:t>
      </w:r>
      <w:r w:rsidRPr="0006466F">
        <w:rPr>
          <w:rFonts w:ascii="Arial Narrow" w:eastAsia="Arial" w:hAnsi="Arial Narrow"/>
          <w:bCs/>
          <w:sz w:val="21"/>
          <w:szCs w:val="21"/>
          <w:lang w:val="ru-RU"/>
        </w:rPr>
        <w:t>, ходатайствующее о своей сертификации</w:t>
      </w:r>
      <w:r>
        <w:rPr>
          <w:rFonts w:ascii="Arial Narrow" w:eastAsia="Arial" w:hAnsi="Arial Narrow"/>
          <w:bCs/>
          <w:sz w:val="21"/>
          <w:szCs w:val="21"/>
          <w:lang w:val="ru-RU"/>
        </w:rPr>
        <w:t>.</w:t>
      </w:r>
    </w:p>
    <w:p w:rsidR="0006466F" w:rsidRPr="0006466F" w:rsidRDefault="0006466F" w:rsidP="0006466F">
      <w:pPr>
        <w:widowControl w:val="0"/>
        <w:tabs>
          <w:tab w:val="left" w:pos="459"/>
        </w:tabs>
        <w:spacing w:after="60"/>
        <w:ind w:left="993" w:hanging="993"/>
        <w:jc w:val="both"/>
        <w:rPr>
          <w:rFonts w:ascii="Arial Narrow" w:eastAsia="Arial" w:hAnsi="Arial Narrow"/>
          <w:sz w:val="21"/>
          <w:szCs w:val="21"/>
          <w:lang w:val="ru-RU"/>
        </w:rPr>
      </w:pPr>
      <w:r w:rsidRPr="0006466F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Кандидат </w:t>
      </w:r>
      <w:r>
        <w:rPr>
          <w:rFonts w:ascii="Arial Narrow" w:eastAsia="Arial" w:hAnsi="Arial Narrow"/>
          <w:sz w:val="21"/>
          <w:szCs w:val="21"/>
          <w:lang w:val="ru-RU"/>
        </w:rPr>
        <w:t xml:space="preserve">– </w:t>
      </w:r>
      <w:r w:rsidRPr="0006466F">
        <w:rPr>
          <w:rFonts w:ascii="Arial Narrow" w:eastAsia="Arial" w:hAnsi="Arial Narrow"/>
          <w:sz w:val="21"/>
          <w:szCs w:val="21"/>
          <w:lang w:val="ru-RU"/>
        </w:rPr>
        <w:t xml:space="preserve">Заявитель, </w:t>
      </w:r>
      <w:r w:rsidRPr="0006466F">
        <w:rPr>
          <w:rFonts w:ascii="Arial Narrow" w:hAnsi="Arial Narrow"/>
          <w:sz w:val="21"/>
          <w:szCs w:val="21"/>
          <w:lang w:val="ru-RU"/>
        </w:rPr>
        <w:t>документы которого отвечают предварительным условиям и который допущен к сертификационному</w:t>
      </w:r>
      <w:r w:rsidRPr="0006466F">
        <w:rPr>
          <w:rFonts w:ascii="Arial Narrow" w:hAnsi="Arial Narrow"/>
          <w:b/>
          <w:bCs/>
          <w:i/>
          <w:color w:val="0070C0"/>
          <w:sz w:val="21"/>
          <w:szCs w:val="21"/>
          <w:lang w:val="ru-RU" w:eastAsia="et-EE"/>
        </w:rPr>
        <w:t xml:space="preserve"> </w:t>
      </w:r>
      <w:r w:rsidRPr="0006466F">
        <w:rPr>
          <w:rFonts w:ascii="Arial Narrow" w:hAnsi="Arial Narrow"/>
          <w:sz w:val="21"/>
          <w:szCs w:val="21"/>
          <w:lang w:val="ru-RU"/>
        </w:rPr>
        <w:t>процессу</w:t>
      </w:r>
      <w:r>
        <w:rPr>
          <w:rFonts w:ascii="Arial Narrow" w:hAnsi="Arial Narrow"/>
          <w:sz w:val="21"/>
          <w:szCs w:val="21"/>
          <w:lang w:val="ru-RU"/>
        </w:rPr>
        <w:t>.</w:t>
      </w:r>
    </w:p>
    <w:p w:rsidR="0006466F" w:rsidRPr="0006466F" w:rsidRDefault="0006466F" w:rsidP="0006466F">
      <w:pPr>
        <w:widowControl w:val="0"/>
        <w:tabs>
          <w:tab w:val="left" w:pos="459"/>
        </w:tabs>
        <w:spacing w:after="60"/>
        <w:jc w:val="both"/>
        <w:rPr>
          <w:rFonts w:ascii="Arial Narrow" w:eastAsia="Arial" w:hAnsi="Arial Narrow"/>
          <w:sz w:val="21"/>
          <w:szCs w:val="21"/>
          <w:lang w:val="ru-RU"/>
        </w:rPr>
      </w:pPr>
      <w:r w:rsidRPr="0006466F">
        <w:rPr>
          <w:rFonts w:ascii="Arial Narrow" w:eastAsia="Arial" w:hAnsi="Arial Narrow"/>
          <w:b/>
          <w:bCs/>
          <w:sz w:val="21"/>
          <w:szCs w:val="21"/>
          <w:lang w:val="ru-RU"/>
        </w:rPr>
        <w:t xml:space="preserve">Сертифицированное лицо </w:t>
      </w:r>
      <w:r w:rsidRPr="0006466F">
        <w:rPr>
          <w:rFonts w:ascii="Arial Narrow" w:eastAsia="Arial" w:hAnsi="Arial Narrow"/>
          <w:sz w:val="21"/>
          <w:szCs w:val="21"/>
          <w:lang w:val="ru-RU"/>
        </w:rPr>
        <w:t>– Кандидат</w:t>
      </w:r>
      <w:r>
        <w:rPr>
          <w:rFonts w:ascii="Arial Narrow" w:eastAsia="Arial" w:hAnsi="Arial Narrow"/>
          <w:sz w:val="21"/>
          <w:szCs w:val="21"/>
          <w:lang w:val="ru-RU"/>
        </w:rPr>
        <w:t>,</w:t>
      </w:r>
      <w:r w:rsidRPr="0006466F">
        <w:rPr>
          <w:rFonts w:ascii="Arial Narrow" w:eastAsia="Arial" w:hAnsi="Arial Narrow"/>
          <w:sz w:val="21"/>
          <w:szCs w:val="21"/>
          <w:lang w:val="ru-RU"/>
        </w:rPr>
        <w:t xml:space="preserve"> успешно выдержавший аттестационные испытания и получивший сертификат</w:t>
      </w:r>
      <w:r>
        <w:rPr>
          <w:rFonts w:ascii="Arial Narrow" w:eastAsia="Arial" w:hAnsi="Arial Narrow"/>
          <w:sz w:val="21"/>
          <w:szCs w:val="21"/>
          <w:lang w:val="ru-RU"/>
        </w:rPr>
        <w:t>.</w:t>
      </w:r>
      <w:r w:rsidRPr="0006466F">
        <w:rPr>
          <w:rFonts w:ascii="Arial Narrow" w:eastAsia="Arial" w:hAnsi="Arial Narrow"/>
          <w:sz w:val="21"/>
          <w:szCs w:val="21"/>
          <w:lang w:val="ru-RU"/>
        </w:rPr>
        <w:t xml:space="preserve"> </w:t>
      </w:r>
    </w:p>
    <w:p w:rsidR="0006466F" w:rsidRDefault="0006466F" w:rsidP="0006466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F67F75" w:rsidRPr="002F372C" w:rsidRDefault="00F67F75" w:rsidP="0006466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1843A6" w:rsidRPr="004D12D7" w:rsidRDefault="00C142A9" w:rsidP="007A24B1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ОПИСАНИЕ РАБОТЫ И ЗАДАЧ, </w:t>
      </w:r>
      <w:r w:rsidR="001843A6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ОБЛАСТЬ ДЕЙСТВИЯ И ДИАПАЗОНЫ СЕРТИФИКАЦИИ. </w:t>
      </w:r>
    </w:p>
    <w:p w:rsidR="001843A6" w:rsidRPr="004D12D7" w:rsidRDefault="001843A6" w:rsidP="001843A6">
      <w:pPr>
        <w:pStyle w:val="Default"/>
        <w:tabs>
          <w:tab w:val="left" w:pos="284"/>
        </w:tabs>
        <w:spacing w:line="276" w:lineRule="auto"/>
        <w:jc w:val="both"/>
        <w:rPr>
          <w:rFonts w:ascii="Arial Narrow" w:hAnsi="Arial Narrow"/>
          <w:b/>
          <w:i/>
          <w:sz w:val="21"/>
          <w:szCs w:val="21"/>
          <w:highlight w:val="yellow"/>
          <w:lang w:val="ru-RU" w:eastAsia="de-DE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>Сертификация сварщиков ручной и частично механизированной (полуавтоматической) сварки плавлением подтверждает способность лица правильно обращаться со сварочным оборудованием и сварочными материалами и применять правильные приемы сварки, позволяющие обеспечить получение качественных сварных соединений.</w:t>
      </w:r>
    </w:p>
    <w:p w:rsidR="001843A6" w:rsidRPr="00C142A9" w:rsidRDefault="00C142A9" w:rsidP="004207F5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>
        <w:rPr>
          <w:rFonts w:ascii="Arial Narrow" w:hAnsi="Arial Narrow"/>
          <w:b/>
          <w:sz w:val="21"/>
          <w:szCs w:val="21"/>
          <w:lang w:val="ru-RU" w:eastAsia="de-DE"/>
        </w:rPr>
        <w:t>Описание работы и задачи</w:t>
      </w:r>
      <w:r w:rsidR="001843A6" w:rsidRPr="004D12D7">
        <w:rPr>
          <w:rFonts w:ascii="Arial Narrow" w:hAnsi="Arial Narrow"/>
          <w:sz w:val="21"/>
          <w:szCs w:val="21"/>
          <w:lang w:val="ru-RU" w:eastAsia="de-DE"/>
        </w:rPr>
        <w:t xml:space="preserve"> - выполнение неразъемных сварных соединений ручной или частично механизированной (полуавтоматической) сварк</w:t>
      </w:r>
      <w:r w:rsidR="00BB3F36" w:rsidRPr="004D12D7">
        <w:rPr>
          <w:rFonts w:ascii="Arial Narrow" w:hAnsi="Arial Narrow"/>
          <w:sz w:val="21"/>
          <w:szCs w:val="21"/>
          <w:lang w:val="ru-RU" w:eastAsia="de-DE"/>
        </w:rPr>
        <w:t>ой плавлением</w:t>
      </w:r>
      <w:r w:rsidR="001843A6" w:rsidRPr="00C142A9">
        <w:rPr>
          <w:rFonts w:ascii="Arial Narrow" w:hAnsi="Arial Narrow"/>
          <w:sz w:val="21"/>
          <w:szCs w:val="21"/>
          <w:lang w:val="ru-RU" w:eastAsia="de-DE"/>
        </w:rPr>
        <w:t>:</w:t>
      </w:r>
    </w:p>
    <w:p w:rsidR="001843A6" w:rsidRPr="004D12D7" w:rsidRDefault="001843A6" w:rsidP="004207F5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- сталей </w:t>
      </w:r>
    </w:p>
    <w:p w:rsidR="001843A6" w:rsidRPr="00C4688D" w:rsidRDefault="001843A6" w:rsidP="00463CB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алюминия и алюминиевых сплавов</w:t>
      </w:r>
    </w:p>
    <w:p w:rsidR="001843A6" w:rsidRPr="004D12D7" w:rsidRDefault="00BB3F36" w:rsidP="00BB3F3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/>
          <w:sz w:val="21"/>
          <w:szCs w:val="21"/>
          <w:lang w:val="ru-RU" w:eastAsia="de-DE"/>
        </w:rPr>
      </w:pPr>
      <w:r w:rsidRPr="004D12D7">
        <w:rPr>
          <w:rFonts w:ascii="Arial Narrow" w:hAnsi="Arial Narrow"/>
          <w:b/>
          <w:i/>
          <w:sz w:val="21"/>
          <w:szCs w:val="21"/>
          <w:lang w:val="ru-RU" w:eastAsia="de-DE"/>
        </w:rPr>
        <w:t>следующи</w:t>
      </w:r>
      <w:r w:rsidR="00C142A9">
        <w:rPr>
          <w:rFonts w:ascii="Arial Narrow" w:hAnsi="Arial Narrow"/>
          <w:b/>
          <w:i/>
          <w:sz w:val="21"/>
          <w:szCs w:val="21"/>
          <w:lang w:val="ru-RU" w:eastAsia="de-DE"/>
        </w:rPr>
        <w:t>ми</w:t>
      </w:r>
      <w:r w:rsidRPr="004D12D7">
        <w:rPr>
          <w:rFonts w:ascii="Arial Narrow" w:hAnsi="Arial Narrow"/>
          <w:b/>
          <w:i/>
          <w:sz w:val="21"/>
          <w:szCs w:val="21"/>
          <w:lang w:val="ru-RU" w:eastAsia="de-DE"/>
        </w:rPr>
        <w:t xml:space="preserve"> </w:t>
      </w:r>
      <w:r w:rsidR="001843A6" w:rsidRPr="004D12D7">
        <w:rPr>
          <w:rFonts w:ascii="Arial Narrow" w:hAnsi="Arial Narrow"/>
          <w:b/>
          <w:i/>
          <w:sz w:val="21"/>
          <w:szCs w:val="21"/>
          <w:lang w:val="ru-RU" w:eastAsia="de-DE"/>
        </w:rPr>
        <w:t>метод</w:t>
      </w:r>
      <w:r w:rsidR="00C142A9">
        <w:rPr>
          <w:rFonts w:ascii="Arial Narrow" w:hAnsi="Arial Narrow"/>
          <w:b/>
          <w:i/>
          <w:sz w:val="21"/>
          <w:szCs w:val="21"/>
          <w:lang w:val="ru-RU" w:eastAsia="de-DE"/>
        </w:rPr>
        <w:t>ами</w:t>
      </w:r>
      <w:r w:rsidRPr="004D12D7">
        <w:rPr>
          <w:rFonts w:ascii="Arial Narrow" w:hAnsi="Arial Narrow"/>
          <w:b/>
          <w:i/>
          <w:sz w:val="21"/>
          <w:szCs w:val="21"/>
          <w:lang w:val="ru-RU" w:eastAsia="de-DE"/>
        </w:rPr>
        <w:t xml:space="preserve"> сварки</w:t>
      </w:r>
      <w:r w:rsidR="001843A6" w:rsidRPr="004D12D7">
        <w:rPr>
          <w:rFonts w:ascii="Arial Narrow" w:hAnsi="Arial Narrow"/>
          <w:b/>
          <w:i/>
          <w:sz w:val="21"/>
          <w:szCs w:val="21"/>
          <w:lang w:val="ru-RU" w:eastAsia="de-DE"/>
        </w:rPr>
        <w:t>:</w:t>
      </w:r>
    </w:p>
    <w:p w:rsidR="001843A6" w:rsidRPr="004D12D7" w:rsidRDefault="001843A6" w:rsidP="004207F5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ручной электродуговой сварки покрытыми электродами (</w:t>
      </w:r>
      <w:r w:rsidR="00C4688D">
        <w:rPr>
          <w:rFonts w:ascii="Arial Narrow" w:hAnsi="Arial Narrow"/>
          <w:sz w:val="21"/>
          <w:szCs w:val="21"/>
          <w:lang w:val="ru-RU" w:eastAsia="de-DE"/>
        </w:rPr>
        <w:t>111)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- электродуговой сварки порошковой проволокой без газовой </w:t>
      </w:r>
      <w:r w:rsidR="009E3265" w:rsidRPr="004D12D7">
        <w:rPr>
          <w:rFonts w:ascii="Arial Narrow" w:hAnsi="Arial Narrow"/>
          <w:sz w:val="21"/>
          <w:szCs w:val="21"/>
          <w:lang w:val="ru-RU" w:eastAsia="de-DE"/>
        </w:rPr>
        <w:t>защиты (</w:t>
      </w:r>
      <w:r w:rsidRPr="004D12D7">
        <w:rPr>
          <w:rFonts w:ascii="Arial Narrow" w:hAnsi="Arial Narrow"/>
          <w:sz w:val="21"/>
          <w:szCs w:val="21"/>
          <w:lang w:val="ru-RU" w:eastAsia="de-DE"/>
        </w:rPr>
        <w:t>114)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полуавтоматической сварки под флюсом (121, 125)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полуавтоматической сварки в защитных газах (131, 132, 135, 136, 138)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ручной сварки вольфрамовым электродом в защитных газах (</w:t>
      </w:r>
      <w:r w:rsidR="00BB3F36" w:rsidRPr="004D12D7">
        <w:rPr>
          <w:rFonts w:ascii="Arial Narrow" w:hAnsi="Arial Narrow"/>
          <w:sz w:val="21"/>
          <w:szCs w:val="21"/>
          <w:lang w:val="ru-RU" w:eastAsia="de-DE"/>
        </w:rPr>
        <w:t>141,142,143,</w:t>
      </w:r>
      <w:r w:rsidRPr="004D12D7">
        <w:rPr>
          <w:rFonts w:ascii="Arial Narrow" w:hAnsi="Arial Narrow"/>
          <w:sz w:val="21"/>
          <w:szCs w:val="21"/>
          <w:lang w:val="ru-RU" w:eastAsia="de-DE"/>
        </w:rPr>
        <w:t>145)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ручная плазменная сварка (15)</w:t>
      </w:r>
    </w:p>
    <w:p w:rsidR="001843A6" w:rsidRPr="004D12D7" w:rsidRDefault="001843A6" w:rsidP="001843A6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- газовая сварка (311)</w:t>
      </w:r>
    </w:p>
    <w:p w:rsidR="001843A6" w:rsidRPr="004D12D7" w:rsidRDefault="00C142A9" w:rsidP="004207F5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Область действия и д</w:t>
      </w:r>
      <w:r w:rsidR="00BB3F36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иапазоны сертификации определяются </w:t>
      </w:r>
      <w:r w:rsidR="00B402CB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применяемым</w:t>
      </w: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и</w:t>
      </w:r>
      <w:r w:rsidR="00BB3F36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 квалификационным</w:t>
      </w: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и</w:t>
      </w:r>
      <w:r w:rsidR="00BB3F36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 стандарт</w:t>
      </w: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ами</w:t>
      </w:r>
      <w:r w:rsidR="00BB3F36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:</w:t>
      </w:r>
    </w:p>
    <w:p w:rsidR="00BB3F36" w:rsidRPr="00035D2C" w:rsidRDefault="00BB3F36" w:rsidP="001843A6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4"/>
          <w:szCs w:val="4"/>
          <w:lang w:val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BB3F36" w:rsidRPr="005D2FFA" w:rsidTr="002F372C">
        <w:trPr>
          <w:trHeight w:val="522"/>
        </w:trPr>
        <w:tc>
          <w:tcPr>
            <w:tcW w:w="2127" w:type="dxa"/>
          </w:tcPr>
          <w:p w:rsidR="00BB3F36" w:rsidRPr="005D2FFA" w:rsidRDefault="00BB3F36" w:rsidP="0043711C">
            <w:pPr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D2FFA">
              <w:rPr>
                <w:rFonts w:ascii="Arial Narrow" w:hAnsi="Arial Narrow"/>
                <w:sz w:val="20"/>
                <w:szCs w:val="20"/>
              </w:rPr>
              <w:t>EVS-EN ISO 9606</w:t>
            </w:r>
            <w:r w:rsidRPr="005D2FFA">
              <w:rPr>
                <w:rFonts w:ascii="Arial Narrow" w:hAnsi="Arial Narrow"/>
                <w:sz w:val="20"/>
                <w:szCs w:val="20"/>
                <w:lang w:val="en-US"/>
              </w:rPr>
              <w:t>-1:2017</w:t>
            </w:r>
            <w:r w:rsidRPr="005D2F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2FF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96" w:type="dxa"/>
          </w:tcPr>
          <w:p w:rsidR="00BB3F36" w:rsidRPr="00514AB4" w:rsidRDefault="00BB3F36" w:rsidP="0043711C">
            <w:pPr>
              <w:jc w:val="both"/>
              <w:rPr>
                <w:rFonts w:ascii="Arial Narrow" w:eastAsia="Times New Roman" w:hAnsi="Arial Narrow"/>
                <w:lang w:val="en-US" w:eastAsia="de-DE"/>
              </w:rPr>
            </w:pP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Keevitajate kvalifitseerimise katse. Sulakeevitus. Osa 1: Terased</w:t>
            </w:r>
          </w:p>
          <w:p w:rsidR="00BB3F36" w:rsidRPr="00514AB4" w:rsidRDefault="005D2FFA" w:rsidP="0043711C">
            <w:pPr>
              <w:jc w:val="both"/>
              <w:rPr>
                <w:rFonts w:ascii="Arial Narrow" w:eastAsia="Times New Roman" w:hAnsi="Arial Narrow"/>
                <w:i/>
                <w:lang w:val="ru-RU" w:eastAsia="de-DE"/>
              </w:rPr>
            </w:pPr>
            <w:r w:rsidRPr="00514AB4">
              <w:rPr>
                <w:rFonts w:ascii="Arial Narrow" w:eastAsia="Times New Roman" w:hAnsi="Arial Narrow"/>
                <w:i/>
                <w:lang w:val="ru-RU" w:eastAsia="de-DE"/>
              </w:rPr>
              <w:t>Квалификационные испытания сварщиков. Сварка плавлением. Часть 1. Стали</w:t>
            </w:r>
            <w:r w:rsidR="00BB3F36" w:rsidRPr="00514AB4">
              <w:rPr>
                <w:rFonts w:ascii="Arial Narrow" w:eastAsia="Times New Roman" w:hAnsi="Arial Narrow"/>
                <w:i/>
                <w:lang w:val="ru-RU" w:eastAsia="de-DE"/>
              </w:rPr>
              <w:t xml:space="preserve"> </w:t>
            </w:r>
          </w:p>
        </w:tc>
      </w:tr>
      <w:tr w:rsidR="00BB3F36" w:rsidRPr="005D2FFA" w:rsidTr="005D2FFA">
        <w:trPr>
          <w:trHeight w:val="666"/>
        </w:trPr>
        <w:tc>
          <w:tcPr>
            <w:tcW w:w="2127" w:type="dxa"/>
          </w:tcPr>
          <w:p w:rsidR="00BB3F36" w:rsidRPr="005D2FFA" w:rsidRDefault="00BB3F36" w:rsidP="0043711C">
            <w:pPr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D2FFA">
              <w:rPr>
                <w:rFonts w:ascii="Arial Narrow" w:hAnsi="Arial Narrow"/>
                <w:sz w:val="20"/>
                <w:szCs w:val="20"/>
              </w:rPr>
              <w:t>EVS-EN ISO 9606</w:t>
            </w:r>
            <w:r w:rsidRPr="005D2FFA">
              <w:rPr>
                <w:rFonts w:ascii="Arial Narrow" w:hAnsi="Arial Narrow"/>
                <w:sz w:val="20"/>
                <w:szCs w:val="20"/>
                <w:lang w:val="ru-RU"/>
              </w:rPr>
              <w:t xml:space="preserve">-2:2005   </w:t>
            </w:r>
          </w:p>
        </w:tc>
        <w:tc>
          <w:tcPr>
            <w:tcW w:w="7796" w:type="dxa"/>
          </w:tcPr>
          <w:p w:rsidR="00BB3F36" w:rsidRPr="00F67F75" w:rsidRDefault="00BB3F36" w:rsidP="0043711C">
            <w:pPr>
              <w:jc w:val="both"/>
              <w:rPr>
                <w:rFonts w:ascii="Arial Narrow" w:eastAsia="Times New Roman" w:hAnsi="Arial Narrow"/>
                <w:bCs/>
                <w:lang w:val="en-US" w:eastAsia="de-DE"/>
              </w:rPr>
            </w:pP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Keevitajate atesteerimine</w:t>
            </w:r>
            <w:r w:rsidRPr="00F67F7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Sulakeevitus</w:t>
            </w:r>
            <w:r w:rsidRPr="00F67F7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Osa</w:t>
            </w:r>
            <w:r w:rsidRPr="00F67F75">
              <w:rPr>
                <w:rFonts w:ascii="Arial Narrow" w:eastAsia="Times New Roman" w:hAnsi="Arial Narrow"/>
                <w:bCs/>
                <w:lang w:val="en-US" w:eastAsia="de-DE"/>
              </w:rPr>
              <w:t xml:space="preserve"> 2: </w:t>
            </w: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Alumiinium</w:t>
            </w:r>
            <w:r w:rsidRPr="00F67F75">
              <w:rPr>
                <w:rFonts w:ascii="Arial Narrow" w:eastAsia="Times New Roman" w:hAnsi="Arial Narrow"/>
                <w:bCs/>
                <w:lang w:val="en-US" w:eastAsia="de-DE"/>
              </w:rPr>
              <w:t xml:space="preserve"> </w:t>
            </w: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ja</w:t>
            </w:r>
            <w:r w:rsidRPr="00F67F75">
              <w:rPr>
                <w:rFonts w:ascii="Arial Narrow" w:eastAsia="Times New Roman" w:hAnsi="Arial Narrow"/>
                <w:bCs/>
                <w:lang w:val="en-US" w:eastAsia="de-DE"/>
              </w:rPr>
              <w:t xml:space="preserve">   </w:t>
            </w:r>
            <w:r w:rsidRPr="00514AB4">
              <w:rPr>
                <w:rFonts w:ascii="Arial Narrow" w:eastAsia="Times New Roman" w:hAnsi="Arial Narrow"/>
                <w:bCs/>
                <w:lang w:val="en-US" w:eastAsia="de-DE"/>
              </w:rPr>
              <w:t>alumiiniumsulamid</w:t>
            </w:r>
          </w:p>
          <w:p w:rsidR="005D2FFA" w:rsidRPr="00514AB4" w:rsidRDefault="005D2FFA" w:rsidP="005D2FFA">
            <w:pPr>
              <w:jc w:val="both"/>
              <w:rPr>
                <w:rFonts w:ascii="Arial Narrow" w:eastAsia="Times New Roman" w:hAnsi="Arial Narrow"/>
                <w:i/>
                <w:sz w:val="20"/>
                <w:szCs w:val="20"/>
                <w:lang w:val="ru-RU" w:eastAsia="de-DE"/>
              </w:rPr>
            </w:pPr>
            <w:r w:rsidRPr="00514AB4">
              <w:rPr>
                <w:rFonts w:ascii="Arial Narrow" w:eastAsia="Times New Roman" w:hAnsi="Arial Narrow"/>
                <w:i/>
                <w:sz w:val="20"/>
                <w:szCs w:val="20"/>
                <w:lang w:val="ru-RU" w:eastAsia="de-DE"/>
              </w:rPr>
              <w:t xml:space="preserve">Квалификационные испытания сварщиков. Сварка плавлением. </w:t>
            </w:r>
          </w:p>
          <w:p w:rsidR="005D2FFA" w:rsidRPr="00514AB4" w:rsidRDefault="005D2FFA" w:rsidP="005D2FFA">
            <w:pPr>
              <w:jc w:val="both"/>
              <w:rPr>
                <w:rFonts w:ascii="Arial Narrow" w:eastAsia="Times New Roman" w:hAnsi="Arial Narrow"/>
                <w:i/>
                <w:sz w:val="20"/>
                <w:szCs w:val="20"/>
                <w:lang w:val="ru-RU" w:eastAsia="de-DE"/>
              </w:rPr>
            </w:pPr>
            <w:r w:rsidRPr="00514AB4">
              <w:rPr>
                <w:rFonts w:ascii="Arial Narrow" w:eastAsia="Times New Roman" w:hAnsi="Arial Narrow"/>
                <w:i/>
                <w:sz w:val="20"/>
                <w:szCs w:val="20"/>
                <w:lang w:val="ru-RU" w:eastAsia="de-DE"/>
              </w:rPr>
              <w:t>Часть 2. Алюминий и алюминиевые сплавы</w:t>
            </w:r>
          </w:p>
        </w:tc>
      </w:tr>
    </w:tbl>
    <w:p w:rsidR="00035D2C" w:rsidRDefault="00035D2C" w:rsidP="00035D2C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F67F75" w:rsidRDefault="00F67F75" w:rsidP="00035D2C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F67F75" w:rsidRPr="00463CBC" w:rsidRDefault="00F67F75" w:rsidP="00035D2C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ru-RU"/>
        </w:rPr>
      </w:pPr>
    </w:p>
    <w:p w:rsidR="00132D49" w:rsidRPr="004D12D7" w:rsidRDefault="00132D49" w:rsidP="00035D2C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ТРЕБОВАНИЯ К ЗАЯВИТЕЛЯМ</w:t>
      </w:r>
    </w:p>
    <w:p w:rsidR="00B1422E" w:rsidRPr="004D12D7" w:rsidRDefault="00132D49" w:rsidP="00132D49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Услуги по сертификации сварщиков доступны всем лицам, удовлетворяющим следующим критериям</w:t>
      </w:r>
      <w:r w:rsidR="005273AB" w:rsidRPr="004D12D7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F67F75" w:rsidRPr="00150682" w:rsidRDefault="00F67F75" w:rsidP="00F67F75">
      <w:pPr>
        <w:numPr>
          <w:ilvl w:val="0"/>
          <w:numId w:val="2"/>
        </w:numPr>
        <w:autoSpaceDE w:val="0"/>
        <w:autoSpaceDN w:val="0"/>
        <w:adjustRightInd w:val="0"/>
        <w:spacing w:after="9"/>
        <w:ind w:left="426" w:hanging="426"/>
        <w:jc w:val="both"/>
        <w:rPr>
          <w:rFonts w:ascii="Arial Narrow" w:hAnsi="Arial Narrow"/>
          <w:i/>
          <w:sz w:val="21"/>
          <w:szCs w:val="21"/>
        </w:rPr>
      </w:pPr>
      <w:r w:rsidRPr="00150682">
        <w:rPr>
          <w:rFonts w:ascii="Arial Narrow" w:hAnsi="Arial Narrow"/>
          <w:sz w:val="21"/>
          <w:szCs w:val="21"/>
          <w:lang w:val="ru-RU"/>
        </w:rPr>
        <w:t>не более, чем за 6 месяцев до подачи заявления на сертификацию успешно закончил</w:t>
      </w:r>
      <w:r w:rsidRPr="00150682">
        <w:rPr>
          <w:rFonts w:ascii="Arial Narrow" w:hAnsi="Arial Narrow"/>
          <w:sz w:val="21"/>
          <w:szCs w:val="21"/>
        </w:rPr>
        <w:t xml:space="preserve"> обучени</w:t>
      </w:r>
      <w:r w:rsidRPr="00150682">
        <w:rPr>
          <w:rFonts w:ascii="Arial Narrow" w:hAnsi="Arial Narrow"/>
          <w:sz w:val="21"/>
          <w:szCs w:val="21"/>
          <w:lang w:val="ru-RU"/>
        </w:rPr>
        <w:t xml:space="preserve">е по специальности сварщик в специализированном учебном заведении или на специальных учебных курсах - </w:t>
      </w:r>
      <w:r w:rsidRPr="00150682">
        <w:rPr>
          <w:rFonts w:ascii="Arial Narrow" w:hAnsi="Arial Narrow"/>
          <w:i/>
          <w:sz w:val="21"/>
          <w:szCs w:val="21"/>
          <w:lang w:val="ru-RU"/>
        </w:rPr>
        <w:t>документ об окончании обучения (диплом, свидетельство) должен подтверждать факт обучения по сварочному процессу, заявляемому к сертификации</w:t>
      </w:r>
    </w:p>
    <w:p w:rsidR="00F67F75" w:rsidRPr="00997CA6" w:rsidRDefault="00F67F75" w:rsidP="00F67F75">
      <w:pPr>
        <w:pStyle w:val="Default"/>
        <w:tabs>
          <w:tab w:val="left" w:pos="426"/>
        </w:tabs>
        <w:spacing w:before="60"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color w:val="auto"/>
          <w:sz w:val="21"/>
          <w:szCs w:val="21"/>
          <w:lang w:val="ru-RU"/>
        </w:rPr>
        <w:tab/>
      </w:r>
      <w:r w:rsidRPr="00997CA6">
        <w:rPr>
          <w:rFonts w:ascii="Arial Narrow" w:hAnsi="Arial Narrow"/>
          <w:color w:val="auto"/>
          <w:sz w:val="21"/>
          <w:szCs w:val="21"/>
        </w:rPr>
        <w:t xml:space="preserve">или </w:t>
      </w:r>
    </w:p>
    <w:p w:rsidR="00F67F75" w:rsidRPr="00150682" w:rsidRDefault="00F67F75" w:rsidP="00F67F75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i/>
          <w:sz w:val="21"/>
          <w:szCs w:val="21"/>
          <w:lang w:val="ru-RU"/>
        </w:rPr>
      </w:pPr>
      <w:r w:rsidRPr="00150682">
        <w:rPr>
          <w:rFonts w:ascii="Arial Narrow" w:hAnsi="Arial Narrow"/>
          <w:sz w:val="21"/>
          <w:szCs w:val="21"/>
          <w:lang w:val="ru-RU"/>
        </w:rPr>
        <w:t xml:space="preserve">предоставил сертификат оператора сварки или сварщика о предыдущей квалификации на тот же процесс сварки, который заявлен для новой сертификации (остальные диапазоны сертификации, указанные в Таблице 1, могут отличаться) - </w:t>
      </w:r>
      <w:r w:rsidRPr="00150682">
        <w:rPr>
          <w:rFonts w:ascii="Arial Narrow" w:hAnsi="Arial Narrow"/>
          <w:i/>
          <w:sz w:val="21"/>
          <w:szCs w:val="21"/>
          <w:lang w:val="ru-RU"/>
        </w:rPr>
        <w:t xml:space="preserve">сертификат должен быть действующим или его срок действия истек не более, чем за 6 месяцев до подачи </w:t>
      </w:r>
      <w:r>
        <w:rPr>
          <w:rFonts w:ascii="Arial Narrow" w:hAnsi="Arial Narrow"/>
          <w:i/>
          <w:sz w:val="21"/>
          <w:szCs w:val="21"/>
          <w:lang w:val="ru-RU"/>
        </w:rPr>
        <w:t>заявления на новую сертификацию</w:t>
      </w:r>
    </w:p>
    <w:p w:rsidR="00F67F75" w:rsidRDefault="00F67F75" w:rsidP="00F67F75">
      <w:pPr>
        <w:pStyle w:val="Default"/>
        <w:tabs>
          <w:tab w:val="left" w:pos="426"/>
        </w:tabs>
        <w:spacing w:before="60" w:after="9" w:line="276" w:lineRule="auto"/>
        <w:ind w:left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или</w:t>
      </w:r>
    </w:p>
    <w:p w:rsidR="00F67F75" w:rsidRDefault="00F67F75" w:rsidP="00F67F75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/>
        </w:rPr>
      </w:pPr>
      <w:r w:rsidRPr="00997CA6">
        <w:rPr>
          <w:rFonts w:ascii="Arial Narrow" w:hAnsi="Arial Narrow"/>
          <w:sz w:val="21"/>
          <w:szCs w:val="21"/>
          <w:lang w:val="ru-RU"/>
        </w:rPr>
        <w:t xml:space="preserve">имеет опыт работы по сварке </w:t>
      </w:r>
      <w:r w:rsidRPr="00997CA6">
        <w:rPr>
          <w:rFonts w:ascii="Arial Narrow" w:hAnsi="Arial Narrow"/>
          <w:sz w:val="21"/>
          <w:szCs w:val="21"/>
        </w:rPr>
        <w:t xml:space="preserve">в </w:t>
      </w:r>
      <w:r w:rsidRPr="00997CA6">
        <w:rPr>
          <w:rFonts w:ascii="Arial Narrow" w:hAnsi="Arial Narrow"/>
          <w:sz w:val="21"/>
          <w:szCs w:val="21"/>
          <w:lang w:val="ru-RU"/>
        </w:rPr>
        <w:t>заявляемой к сертификации области не менее 1 года, при этом непрерывный в течении последних 6 месяцев (требуется документальное подтверждение работодателя Заявителя)</w:t>
      </w:r>
      <w:r>
        <w:rPr>
          <w:rFonts w:ascii="Arial Narrow" w:hAnsi="Arial Narrow"/>
          <w:sz w:val="21"/>
          <w:szCs w:val="21"/>
          <w:lang w:val="ru-RU"/>
        </w:rPr>
        <w:t>;</w:t>
      </w:r>
    </w:p>
    <w:p w:rsidR="00F67F75" w:rsidRPr="00997CA6" w:rsidRDefault="00F67F75" w:rsidP="00F67F75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/>
        </w:rPr>
      </w:pPr>
    </w:p>
    <w:p w:rsidR="00EA6E8C" w:rsidRPr="004D12D7" w:rsidRDefault="00CA4FA3" w:rsidP="00F67F75">
      <w:pPr>
        <w:pStyle w:val="Default"/>
        <w:numPr>
          <w:ilvl w:val="0"/>
          <w:numId w:val="2"/>
        </w:numPr>
        <w:tabs>
          <w:tab w:val="left" w:pos="426"/>
        </w:tabs>
        <w:spacing w:before="6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>возраст Заявителя не моложе 18 лет;</w:t>
      </w:r>
    </w:p>
    <w:p w:rsidR="00EA6E8C" w:rsidRPr="004D12D7" w:rsidRDefault="00EA6E8C" w:rsidP="006D485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знает устройство и принципы работы применяемого сварочного оборудования и </w:t>
      </w:r>
      <w:r w:rsidR="006D4854" w:rsidRPr="004D12D7">
        <w:rPr>
          <w:rFonts w:ascii="Arial Narrow" w:hAnsi="Arial Narrow"/>
          <w:sz w:val="21"/>
          <w:szCs w:val="21"/>
          <w:lang w:val="ru-RU" w:eastAsia="de-DE"/>
        </w:rPr>
        <w:t xml:space="preserve">имеет навыки работы на нем </w:t>
      </w:r>
      <w:r w:rsidRPr="004D12D7">
        <w:rPr>
          <w:rFonts w:ascii="Arial Narrow" w:hAnsi="Arial Narrow"/>
          <w:sz w:val="21"/>
          <w:szCs w:val="21"/>
          <w:lang w:val="ru-RU" w:eastAsia="de-DE"/>
        </w:rPr>
        <w:t>(настройка режимов, контроль исправности, обслуживание);</w:t>
      </w:r>
    </w:p>
    <w:p w:rsidR="00EA6E8C" w:rsidRPr="004D12D7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умеет интерпретировать и понимает требования </w:t>
      </w:r>
      <w:r w:rsidRPr="004D12D7">
        <w:rPr>
          <w:rFonts w:ascii="Arial Narrow" w:hAnsi="Arial Narrow"/>
          <w:sz w:val="21"/>
          <w:szCs w:val="21"/>
          <w:lang w:val="de-DE" w:eastAsia="de-DE"/>
        </w:rPr>
        <w:t>WPS</w:t>
      </w: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 (спецификация процесса сварки);</w:t>
      </w:r>
    </w:p>
    <w:p w:rsidR="00EA6E8C" w:rsidRPr="004D12D7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 xml:space="preserve">понимает требования качества к сварочным работам; </w:t>
      </w:r>
    </w:p>
    <w:p w:rsidR="00EA6E8C" w:rsidRPr="004D12D7" w:rsidRDefault="00EA6E8C" w:rsidP="006D4854">
      <w:p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знает дефекты сварки, причины их возникновения и методы предупреждения;</w:t>
      </w:r>
    </w:p>
    <w:p w:rsidR="00EA6E8C" w:rsidRPr="004D12D7" w:rsidRDefault="00EA6E8C" w:rsidP="006D4854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4D12D7">
        <w:rPr>
          <w:rFonts w:ascii="Arial Narrow" w:hAnsi="Arial Narrow"/>
          <w:sz w:val="21"/>
          <w:szCs w:val="21"/>
          <w:lang w:val="ru-RU" w:eastAsia="de-DE"/>
        </w:rPr>
        <w:t>знает и выполняет приёмы безопасного ведения работ;</w:t>
      </w:r>
    </w:p>
    <w:p w:rsidR="00EA6E8C" w:rsidRPr="004D12D7" w:rsidRDefault="00EA6E8C" w:rsidP="006D4854">
      <w:pPr>
        <w:pStyle w:val="Default"/>
        <w:numPr>
          <w:ilvl w:val="0"/>
          <w:numId w:val="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4D12D7">
        <w:rPr>
          <w:rFonts w:ascii="Arial Narrow" w:hAnsi="Arial Narrow"/>
          <w:color w:val="auto"/>
          <w:sz w:val="21"/>
          <w:szCs w:val="21"/>
        </w:rPr>
        <w:t xml:space="preserve">состояние здоровья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Заявителя </w:t>
      </w:r>
      <w:r w:rsidRPr="004D12D7">
        <w:rPr>
          <w:rFonts w:ascii="Arial Narrow" w:hAnsi="Arial Narrow"/>
          <w:color w:val="auto"/>
          <w:sz w:val="21"/>
          <w:szCs w:val="21"/>
        </w:rPr>
        <w:t>соответств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ует</w:t>
      </w:r>
      <w:r w:rsidRPr="004D12D7">
        <w:rPr>
          <w:rFonts w:ascii="Arial Narrow" w:hAnsi="Arial Narrow"/>
          <w:color w:val="auto"/>
          <w:sz w:val="21"/>
          <w:szCs w:val="21"/>
        </w:rPr>
        <w:t xml:space="preserve"> минимальным требованиям, установленным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законодательством</w:t>
      </w:r>
      <w:r w:rsidR="00B1422E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для деятельности, в которой он ходатайствует в сертификации</w:t>
      </w:r>
      <w:r w:rsidRPr="004D12D7">
        <w:rPr>
          <w:rFonts w:ascii="Arial Narrow" w:hAnsi="Arial Narrow"/>
          <w:color w:val="auto"/>
          <w:sz w:val="21"/>
          <w:szCs w:val="21"/>
        </w:rPr>
        <w:t xml:space="preserve">;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ответственность за состояние здоровья кандидата лежит на работодателе.</w:t>
      </w:r>
    </w:p>
    <w:p w:rsidR="00132D49" w:rsidRPr="00463CBC" w:rsidRDefault="00132D49" w:rsidP="00132D49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132D49" w:rsidRPr="004D12D7" w:rsidRDefault="004B34FC" w:rsidP="006D7C24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color w:val="auto"/>
          <w:sz w:val="21"/>
          <w:szCs w:val="21"/>
          <w:lang w:val="ru-RU"/>
        </w:rPr>
      </w:pPr>
      <w:r>
        <w:rPr>
          <w:rFonts w:ascii="Arial Narrow" w:hAnsi="Arial Narrow"/>
          <w:b/>
          <w:color w:val="auto"/>
          <w:sz w:val="21"/>
          <w:szCs w:val="21"/>
          <w:lang w:val="ru-RU"/>
        </w:rPr>
        <w:t>4</w:t>
      </w:r>
      <w:r w:rsidR="00132D49" w:rsidRPr="004D12D7">
        <w:rPr>
          <w:rFonts w:ascii="Arial Narrow" w:hAnsi="Arial Narrow"/>
          <w:b/>
          <w:color w:val="auto"/>
          <w:sz w:val="21"/>
          <w:szCs w:val="21"/>
          <w:lang w:val="ru-RU"/>
        </w:rPr>
        <w:t xml:space="preserve">. </w:t>
      </w:r>
      <w:r w:rsidR="006D7C24" w:rsidRPr="004D12D7">
        <w:rPr>
          <w:rFonts w:ascii="Arial Narrow" w:hAnsi="Arial Narrow"/>
          <w:b/>
          <w:color w:val="auto"/>
          <w:sz w:val="21"/>
          <w:szCs w:val="21"/>
          <w:lang w:val="ru-RU"/>
        </w:rPr>
        <w:t xml:space="preserve">    </w:t>
      </w:r>
      <w:r w:rsidR="00132D49" w:rsidRPr="004D12D7">
        <w:rPr>
          <w:rFonts w:ascii="Arial Narrow" w:hAnsi="Arial Narrow"/>
          <w:b/>
          <w:color w:val="auto"/>
          <w:sz w:val="21"/>
          <w:szCs w:val="21"/>
          <w:lang w:val="ru-RU"/>
        </w:rPr>
        <w:t>ПРЕДПОСЫЛКИ К СЕРТИФИКАЦИИ</w:t>
      </w:r>
    </w:p>
    <w:p w:rsidR="00C06C44" w:rsidRPr="004D12D7" w:rsidRDefault="00C06C44" w:rsidP="00C06C44">
      <w:pPr>
        <w:pStyle w:val="Default"/>
        <w:numPr>
          <w:ilvl w:val="0"/>
          <w:numId w:val="22"/>
        </w:numPr>
        <w:tabs>
          <w:tab w:val="left" w:pos="426"/>
        </w:tabs>
        <w:spacing w:before="120" w:after="9" w:line="276" w:lineRule="auto"/>
        <w:ind w:hanging="720"/>
        <w:jc w:val="both"/>
        <w:rPr>
          <w:rFonts w:ascii="Arial Narrow" w:hAnsi="Arial Narrow"/>
          <w:sz w:val="21"/>
          <w:szCs w:val="21"/>
          <w:lang w:val="ru-RU"/>
        </w:rPr>
      </w:pPr>
      <w:r w:rsidRPr="004D12D7">
        <w:rPr>
          <w:rFonts w:ascii="Arial Narrow" w:hAnsi="Arial Narrow"/>
          <w:sz w:val="21"/>
          <w:szCs w:val="21"/>
          <w:lang w:val="ru-RU"/>
        </w:rPr>
        <w:t xml:space="preserve">основанием к рассмотрению служит заявка по форме </w:t>
      </w:r>
      <w:hyperlink r:id="rId7" w:history="1">
        <w:r w:rsidRPr="009E326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9E326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9E3265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9E3265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-03</w:t>
        </w:r>
      </w:hyperlink>
      <w:r w:rsidR="001C7091" w:rsidRPr="004D12D7">
        <w:rPr>
          <w:rFonts w:ascii="Arial Narrow" w:hAnsi="Arial Narrow"/>
          <w:sz w:val="21"/>
          <w:szCs w:val="21"/>
        </w:rPr>
        <w:t>;</w:t>
      </w:r>
    </w:p>
    <w:p w:rsidR="001C7091" w:rsidRPr="004D12D7" w:rsidRDefault="00C06C44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4D12D7">
        <w:rPr>
          <w:rFonts w:ascii="Arial Narrow" w:hAnsi="Arial Narrow"/>
          <w:sz w:val="21"/>
          <w:szCs w:val="21"/>
          <w:lang w:val="ru-RU"/>
        </w:rPr>
        <w:t>Заявитель</w:t>
      </w:r>
      <w:r w:rsidR="00EA6E8C" w:rsidRPr="004D12D7">
        <w:rPr>
          <w:rFonts w:ascii="Arial Narrow" w:hAnsi="Arial Narrow"/>
          <w:sz w:val="21"/>
          <w:szCs w:val="21"/>
        </w:rPr>
        <w:t xml:space="preserve"> согласен выполнять требования </w:t>
      </w:r>
      <w:r w:rsidR="001C7091" w:rsidRPr="004D12D7">
        <w:rPr>
          <w:rFonts w:ascii="Arial Narrow" w:hAnsi="Arial Narrow"/>
          <w:sz w:val="21"/>
          <w:szCs w:val="21"/>
          <w:lang w:val="ru-RU"/>
        </w:rPr>
        <w:t xml:space="preserve">типовых условий сертификации </w:t>
      </w:r>
      <w:hyperlink r:id="rId8" w:history="1">
        <w:r w:rsidR="001C7091" w:rsidRPr="00A82E2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1C7091" w:rsidRPr="00A82E2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1C7091" w:rsidRPr="00A82E2F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STT</w:t>
        </w:r>
        <w:r w:rsidR="001C7091" w:rsidRPr="00A82E2F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-01</w:t>
        </w:r>
      </w:hyperlink>
      <w:r w:rsidR="001C7091" w:rsidRPr="004D12D7">
        <w:rPr>
          <w:rFonts w:ascii="Arial Narrow" w:hAnsi="Arial Narrow"/>
          <w:sz w:val="21"/>
          <w:szCs w:val="21"/>
          <w:lang w:val="ru-RU"/>
        </w:rPr>
        <w:t xml:space="preserve"> и</w:t>
      </w:r>
      <w:r w:rsidR="001C7091" w:rsidRPr="004D12D7">
        <w:rPr>
          <w:rFonts w:ascii="Arial Narrow" w:hAnsi="Arial Narrow"/>
          <w:sz w:val="21"/>
          <w:szCs w:val="21"/>
        </w:rPr>
        <w:t xml:space="preserve"> </w:t>
      </w:r>
      <w:r w:rsidR="00EA6E8C" w:rsidRPr="004D12D7">
        <w:rPr>
          <w:rFonts w:ascii="Arial Narrow" w:hAnsi="Arial Narrow"/>
          <w:sz w:val="21"/>
          <w:szCs w:val="21"/>
        </w:rPr>
        <w:t>схемы сертификации;</w:t>
      </w:r>
    </w:p>
    <w:p w:rsidR="001C7091" w:rsidRPr="004D12D7" w:rsidRDefault="00C06C44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hanging="720"/>
        <w:jc w:val="both"/>
        <w:rPr>
          <w:rFonts w:ascii="Arial Narrow" w:hAnsi="Arial Narrow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Заявитель </w:t>
      </w:r>
      <w:r w:rsidR="00F64372" w:rsidRPr="004D12D7">
        <w:rPr>
          <w:rFonts w:ascii="Arial Narrow" w:hAnsi="Arial Narrow"/>
          <w:color w:val="auto"/>
          <w:sz w:val="21"/>
          <w:szCs w:val="21"/>
          <w:lang w:val="ru-RU"/>
        </w:rPr>
        <w:t>корректно заполн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ил</w:t>
      </w:r>
      <w:r w:rsidR="00F64372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и подписа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л</w:t>
      </w:r>
      <w:r w:rsidR="00F64372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ходатайство о сертификации</w:t>
      </w:r>
      <w:r w:rsidR="001C7091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по форме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hyperlink r:id="rId9" w:history="1">
        <w:r w:rsidR="00F64372" w:rsidRPr="00CB3344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F64372" w:rsidRPr="00CB3344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F64372" w:rsidRPr="00CB3344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CB3344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-04</w:t>
        </w:r>
      </w:hyperlink>
      <w:r w:rsidR="00F64372" w:rsidRPr="004D12D7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CA4FA3" w:rsidRPr="004D12D7" w:rsidRDefault="003654BD" w:rsidP="001C7091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>
        <w:rPr>
          <w:rFonts w:ascii="Arial Narrow" w:hAnsi="Arial Narrow"/>
          <w:sz w:val="21"/>
          <w:szCs w:val="21"/>
          <w:lang w:val="ru-RU"/>
        </w:rPr>
        <w:t>Заказчик</w:t>
      </w:r>
      <w:r w:rsidR="00CA4FA3" w:rsidRPr="004D12D7">
        <w:rPr>
          <w:rFonts w:ascii="Arial Narrow" w:hAnsi="Arial Narrow"/>
          <w:sz w:val="21"/>
          <w:szCs w:val="21"/>
        </w:rPr>
        <w:t xml:space="preserve"> согласен со стоимостью работ по сертификации и гарантирует оплату</w:t>
      </w:r>
      <w:r w:rsidR="001C7091" w:rsidRPr="004D12D7">
        <w:rPr>
          <w:rFonts w:ascii="Arial Narrow" w:hAnsi="Arial Narrow"/>
          <w:sz w:val="21"/>
          <w:szCs w:val="21"/>
          <w:lang w:val="ru-RU"/>
        </w:rPr>
        <w:t xml:space="preserve"> услуг </w:t>
      </w:r>
      <w:r w:rsidR="001C7091" w:rsidRPr="004D12D7">
        <w:rPr>
          <w:rFonts w:ascii="Arial Narrow" w:hAnsi="Arial Narrow"/>
          <w:sz w:val="21"/>
          <w:szCs w:val="21"/>
          <w:lang w:val="en-US"/>
        </w:rPr>
        <w:t>AEW</w:t>
      </w:r>
      <w:r w:rsidR="001C7091" w:rsidRPr="004D12D7">
        <w:rPr>
          <w:rFonts w:ascii="Arial Narrow" w:hAnsi="Arial Narrow"/>
          <w:sz w:val="21"/>
          <w:szCs w:val="21"/>
          <w:lang w:val="ru-RU"/>
        </w:rPr>
        <w:t xml:space="preserve"> </w:t>
      </w:r>
      <w:r w:rsidR="001C7091" w:rsidRPr="004D12D7">
        <w:rPr>
          <w:rFonts w:ascii="Arial Narrow" w:hAnsi="Arial Narrow"/>
          <w:sz w:val="21"/>
          <w:szCs w:val="21"/>
          <w:lang w:val="en-US"/>
        </w:rPr>
        <w:t>MT</w:t>
      </w:r>
      <w:r w:rsidR="001C7091" w:rsidRPr="004D12D7">
        <w:rPr>
          <w:rFonts w:ascii="Arial Narrow" w:hAnsi="Arial Narrow"/>
          <w:sz w:val="21"/>
          <w:szCs w:val="21"/>
          <w:lang w:val="ru-RU"/>
        </w:rPr>
        <w:t>Ü</w:t>
      </w:r>
      <w:r w:rsidR="00CA4FA3" w:rsidRPr="004D12D7">
        <w:rPr>
          <w:rFonts w:ascii="Arial Narrow" w:hAnsi="Arial Narrow"/>
          <w:sz w:val="21"/>
          <w:szCs w:val="21"/>
        </w:rPr>
        <w:t>, независимо от результата</w:t>
      </w:r>
      <w:r w:rsidR="001C7091" w:rsidRPr="004D12D7">
        <w:rPr>
          <w:rFonts w:ascii="Arial Narrow" w:hAnsi="Arial Narrow"/>
          <w:sz w:val="21"/>
          <w:szCs w:val="21"/>
        </w:rPr>
        <w:t xml:space="preserve"> </w:t>
      </w:r>
      <w:r w:rsidR="001C7091" w:rsidRPr="004D12D7">
        <w:rPr>
          <w:rFonts w:ascii="Arial Narrow" w:hAnsi="Arial Narrow"/>
          <w:sz w:val="21"/>
          <w:szCs w:val="21"/>
          <w:lang w:val="ru-RU"/>
        </w:rPr>
        <w:t>сертификации</w:t>
      </w:r>
      <w:r w:rsidR="00CA4FA3" w:rsidRPr="004D12D7">
        <w:rPr>
          <w:rFonts w:ascii="Arial Narrow" w:hAnsi="Arial Narrow"/>
          <w:sz w:val="21"/>
          <w:szCs w:val="21"/>
        </w:rPr>
        <w:t>.</w:t>
      </w:r>
    </w:p>
    <w:p w:rsidR="00EA6E8C" w:rsidRPr="004D12D7" w:rsidRDefault="00EA6E8C" w:rsidP="00F931D5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</w:p>
    <w:p w:rsidR="00EA6E8C" w:rsidRPr="004D12D7" w:rsidRDefault="004B34FC" w:rsidP="004B34FC">
      <w:pPr>
        <w:pStyle w:val="Default"/>
        <w:tabs>
          <w:tab w:val="left" w:pos="426"/>
        </w:tabs>
        <w:spacing w:after="9" w:line="276" w:lineRule="auto"/>
        <w:ind w:left="284" w:hanging="284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>
        <w:rPr>
          <w:rFonts w:ascii="Arial Narrow" w:hAnsi="Arial Narrow"/>
          <w:b/>
          <w:bCs/>
          <w:color w:val="auto"/>
          <w:sz w:val="21"/>
          <w:szCs w:val="21"/>
          <w:lang w:val="ru-RU"/>
        </w:rPr>
        <w:t xml:space="preserve">5.     </w:t>
      </w:r>
      <w:r w:rsidR="006D7C24"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ТРЕБОВАНИЯ К ЗАЯВЛЕНИЮ НА СЕРТИФИКАЦИЮ</w:t>
      </w:r>
    </w:p>
    <w:p w:rsidR="00EA6E8C" w:rsidRPr="004D12D7" w:rsidRDefault="00EA6E8C" w:rsidP="004D12D7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Заказчик 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может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направ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ить заявку на сертификацию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в 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орган сертификации </w:t>
      </w:r>
      <w:r w:rsidR="006D7C24" w:rsidRPr="004D12D7">
        <w:rPr>
          <w:rFonts w:ascii="Arial Narrow" w:hAnsi="Arial Narrow"/>
          <w:color w:val="auto"/>
          <w:sz w:val="21"/>
          <w:szCs w:val="21"/>
          <w:lang w:val="en-US"/>
        </w:rPr>
        <w:t>AEW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6D7C24" w:rsidRPr="004D12D7">
        <w:rPr>
          <w:rFonts w:ascii="Arial Narrow" w:hAnsi="Arial Narrow"/>
          <w:color w:val="auto"/>
          <w:sz w:val="21"/>
          <w:szCs w:val="21"/>
          <w:lang w:val="en-US"/>
        </w:rPr>
        <w:t>MT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>Ü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, любым удобным для него способом (электронным сообщением, почтой или </w:t>
      </w:r>
      <w:r w:rsidR="006D7C24" w:rsidRPr="004D12D7">
        <w:rPr>
          <w:rFonts w:ascii="Arial Narrow" w:hAnsi="Arial Narrow"/>
          <w:color w:val="auto"/>
          <w:sz w:val="21"/>
          <w:szCs w:val="21"/>
          <w:lang w:val="ru-RU"/>
        </w:rPr>
        <w:t>принести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в </w:t>
      </w:r>
      <w:hyperlink r:id="rId10" w:history="1">
        <w:r w:rsidRPr="00410A2B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 xml:space="preserve">офис </w:t>
        </w:r>
        <w:r w:rsidRPr="00410A2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6D7C24" w:rsidRPr="00410A2B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 xml:space="preserve"> </w:t>
        </w:r>
        <w:r w:rsidRPr="00410A2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MT</w:t>
        </w:r>
        <w:r w:rsidRPr="00410A2B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Ü</w:t>
        </w:r>
      </w:hyperlink>
      <w:r w:rsidRPr="004D12D7">
        <w:rPr>
          <w:rFonts w:ascii="Arial Narrow" w:hAnsi="Arial Narrow"/>
          <w:color w:val="auto"/>
          <w:sz w:val="21"/>
          <w:szCs w:val="21"/>
        </w:rPr>
        <w:t>).</w:t>
      </w:r>
    </w:p>
    <w:p w:rsidR="00EA6E8C" w:rsidRPr="004D12D7" w:rsidRDefault="006D7C24" w:rsidP="006D7C24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4D12D7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Для оформления заказа на сертификацию необходимо представить следующие документы</w:t>
      </w:r>
      <w:r w:rsidR="005273AB" w:rsidRPr="004D12D7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6D7C24" w:rsidRPr="004D12D7" w:rsidRDefault="006D7C24" w:rsidP="007A24B1">
      <w:pPr>
        <w:pStyle w:val="Default"/>
        <w:numPr>
          <w:ilvl w:val="0"/>
          <w:numId w:val="2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>Договор-заказ</w:t>
      </w:r>
      <w:r w:rsidR="00EA6E8C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по форме </w:t>
      </w:r>
      <w:hyperlink r:id="rId11" w:history="1">
        <w:r w:rsidR="00EA6E8C" w:rsidRPr="00874692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="00EA6E8C" w:rsidRPr="00874692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="00EA6E8C" w:rsidRPr="00874692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="00EA6E8C" w:rsidRPr="00874692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-03</w:t>
        </w:r>
      </w:hyperlink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EA6E8C" w:rsidRPr="004D12D7">
        <w:rPr>
          <w:rFonts w:ascii="Arial Narrow" w:hAnsi="Arial Narrow"/>
          <w:bCs/>
          <w:color w:val="auto"/>
          <w:sz w:val="21"/>
          <w:szCs w:val="21"/>
          <w:lang w:val="ru-RU"/>
        </w:rPr>
        <w:t>за подписью Заказчика сертификации</w:t>
      </w:r>
      <w:r w:rsidR="005C736A" w:rsidRPr="004D12D7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 (сторона, оплачивающая услуги сертификации)</w:t>
      </w:r>
      <w:r w:rsidR="00EA6E8C" w:rsidRPr="004D12D7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; </w:t>
      </w:r>
      <w:r w:rsidR="00EA6E8C" w:rsidRPr="004D12D7">
        <w:rPr>
          <w:rFonts w:ascii="Arial Narrow" w:hAnsi="Arial Narrow"/>
          <w:bCs/>
          <w:i/>
          <w:color w:val="auto"/>
          <w:sz w:val="21"/>
          <w:szCs w:val="21"/>
          <w:lang w:val="ru-RU"/>
        </w:rPr>
        <w:t>все предусмотренные для заполнения Заказчиком поля должны быть заполнены</w:t>
      </w:r>
      <w:r w:rsidR="00EA6E8C" w:rsidRPr="004D12D7">
        <w:rPr>
          <w:rFonts w:ascii="Arial Narrow" w:hAnsi="Arial Narrow"/>
          <w:bCs/>
          <w:color w:val="auto"/>
          <w:sz w:val="21"/>
          <w:szCs w:val="21"/>
          <w:lang w:val="ru-RU"/>
        </w:rPr>
        <w:t>;</w:t>
      </w:r>
    </w:p>
    <w:p w:rsidR="005C736A" w:rsidRPr="004D12D7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личное ходатайство Заявителя (сертифицируемого лица) по форме </w:t>
      </w:r>
      <w:hyperlink r:id="rId12" w:history="1">
        <w:r w:rsidRPr="00891CF4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891CF4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891CF4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891CF4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-04</w:t>
        </w:r>
      </w:hyperlink>
      <w:r w:rsidRPr="004D12D7">
        <w:rPr>
          <w:rFonts w:ascii="Arial Narrow" w:hAnsi="Arial Narrow"/>
          <w:color w:val="auto"/>
          <w:sz w:val="21"/>
          <w:szCs w:val="21"/>
          <w:lang w:val="ru-RU"/>
        </w:rPr>
        <w:t>;</w:t>
      </w:r>
      <w:r w:rsidR="005C736A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4D12D7">
        <w:rPr>
          <w:rFonts w:ascii="Arial Narrow" w:hAnsi="Arial Narrow"/>
          <w:bCs/>
          <w:i/>
          <w:color w:val="auto"/>
          <w:sz w:val="21"/>
          <w:szCs w:val="21"/>
          <w:lang w:val="ru-RU"/>
        </w:rPr>
        <w:t>все предусмотренные для заполнения Заявителем поля должны быть заполнены</w:t>
      </w:r>
      <w:r w:rsidRPr="004D12D7">
        <w:rPr>
          <w:rFonts w:ascii="Arial Narrow" w:hAnsi="Arial Narrow"/>
          <w:bCs/>
          <w:color w:val="auto"/>
          <w:sz w:val="21"/>
          <w:szCs w:val="21"/>
          <w:lang w:val="ru-RU"/>
        </w:rPr>
        <w:t>;</w:t>
      </w:r>
    </w:p>
    <w:p w:rsidR="00DE360D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>копию листа с личными данными из документа, удостоверяющего личность Заявителя (</w:t>
      </w:r>
      <w:r w:rsidRPr="004D12D7">
        <w:rPr>
          <w:rFonts w:ascii="Arial Narrow" w:hAnsi="Arial Narrow"/>
          <w:color w:val="auto"/>
          <w:sz w:val="21"/>
          <w:szCs w:val="21"/>
          <w:lang w:val="en-US"/>
        </w:rPr>
        <w:t>ID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карта или паспорт). </w:t>
      </w:r>
    </w:p>
    <w:p w:rsidR="005C736A" w:rsidRPr="004D12D7" w:rsidRDefault="00EA6E8C" w:rsidP="00DE360D">
      <w:pPr>
        <w:pStyle w:val="Default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en-US"/>
        </w:rPr>
        <w:t>NB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! </w:t>
      </w:r>
      <w:r w:rsidR="005C736A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На экзамене 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должен быть предоставлен</w:t>
      </w:r>
      <w:r w:rsidR="005C736A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оригинал документа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5C736A" w:rsidRPr="004D12D7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копии документов, подтверждающих прохождение Заявителем начального обучения и/или копию сертификата </w:t>
      </w:r>
      <w:r w:rsidRPr="004D12D7">
        <w:rPr>
          <w:rFonts w:ascii="Arial Narrow" w:hAnsi="Arial Narrow"/>
          <w:sz w:val="21"/>
          <w:szCs w:val="21"/>
          <w:lang w:val="ru-RU"/>
        </w:rPr>
        <w:t>о предыдущей квалификации на тот же процесс сварки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4214C1" w:rsidRPr="004D12D7" w:rsidRDefault="00A72FB0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  <w:lang w:val="ru-RU"/>
        </w:rPr>
        <w:t>документы,</w:t>
      </w:r>
      <w:r w:rsidR="005C736A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 подтверждающие </w:t>
      </w:r>
      <w:r w:rsidR="00EA6E8C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имеющийся производственный </w:t>
      </w:r>
      <w:r w:rsidR="00EA6E8C" w:rsidRPr="004D12D7">
        <w:rPr>
          <w:rFonts w:ascii="Arial Narrow" w:hAnsi="Arial Narrow"/>
          <w:sz w:val="21"/>
          <w:szCs w:val="21"/>
          <w:lang w:val="ru-RU"/>
        </w:rPr>
        <w:t xml:space="preserve">опыт работы по сварке </w:t>
      </w:r>
      <w:r w:rsidR="00EA6E8C" w:rsidRPr="004D12D7">
        <w:rPr>
          <w:rFonts w:ascii="Arial Narrow" w:hAnsi="Arial Narrow"/>
          <w:sz w:val="21"/>
          <w:szCs w:val="21"/>
        </w:rPr>
        <w:t xml:space="preserve">в </w:t>
      </w:r>
      <w:r w:rsidR="00EA6E8C" w:rsidRPr="004D12D7">
        <w:rPr>
          <w:rFonts w:ascii="Arial Narrow" w:hAnsi="Arial Narrow"/>
          <w:sz w:val="21"/>
          <w:szCs w:val="21"/>
          <w:lang w:val="ru-RU"/>
        </w:rPr>
        <w:t>заявляемой к сертификации области не менее 1 года (непрерывный в течении последних 6 месяцев)</w:t>
      </w:r>
      <w:r w:rsidR="005C736A" w:rsidRPr="004D12D7">
        <w:rPr>
          <w:rFonts w:ascii="Arial Narrow" w:hAnsi="Arial Narrow"/>
          <w:sz w:val="21"/>
          <w:szCs w:val="21"/>
          <w:lang w:val="ru-RU"/>
        </w:rPr>
        <w:t xml:space="preserve">. </w:t>
      </w:r>
      <w:r w:rsidR="005C736A" w:rsidRPr="004D12D7">
        <w:rPr>
          <w:rFonts w:ascii="Arial Narrow" w:hAnsi="Arial Narrow"/>
          <w:i/>
          <w:sz w:val="21"/>
          <w:szCs w:val="21"/>
          <w:lang w:val="ru-RU"/>
        </w:rPr>
        <w:t>П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 xml:space="preserve">одтверждается </w:t>
      </w:r>
      <w:r w:rsidR="005C736A" w:rsidRPr="004D12D7">
        <w:rPr>
          <w:rFonts w:ascii="Arial Narrow" w:hAnsi="Arial Narrow"/>
          <w:i/>
          <w:sz w:val="21"/>
          <w:szCs w:val="21"/>
          <w:lang w:val="ru-RU"/>
        </w:rPr>
        <w:t>подписью работодателя в договор-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>заказе (</w:t>
      </w:r>
      <w:r w:rsidR="00EA6E8C" w:rsidRPr="004D12D7">
        <w:rPr>
          <w:rFonts w:ascii="Arial Narrow" w:hAnsi="Arial Narrow"/>
          <w:i/>
          <w:sz w:val="21"/>
          <w:szCs w:val="21"/>
          <w:lang w:val="en-US"/>
        </w:rPr>
        <w:t>AEW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>-</w:t>
      </w:r>
      <w:r w:rsidR="00EA6E8C" w:rsidRPr="004D12D7">
        <w:rPr>
          <w:rFonts w:ascii="Arial Narrow" w:hAnsi="Arial Narrow"/>
          <w:i/>
          <w:sz w:val="21"/>
          <w:szCs w:val="21"/>
          <w:lang w:val="en-US"/>
        </w:rPr>
        <w:t>F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>-03). В тех случаях, когда Заказчиком сертификации является сам Заявитель (</w:t>
      </w:r>
      <w:r w:rsidR="005C736A" w:rsidRPr="004D12D7">
        <w:rPr>
          <w:rFonts w:ascii="Arial Narrow" w:hAnsi="Arial Narrow"/>
          <w:i/>
          <w:sz w:val="21"/>
          <w:szCs w:val="21"/>
          <w:lang w:val="ru-RU"/>
        </w:rPr>
        <w:t xml:space="preserve">Заявитель 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>оплачивает с</w:t>
      </w:r>
      <w:r w:rsidR="005C736A" w:rsidRPr="004D12D7">
        <w:rPr>
          <w:rFonts w:ascii="Arial Narrow" w:hAnsi="Arial Narrow"/>
          <w:i/>
          <w:sz w:val="21"/>
          <w:szCs w:val="21"/>
          <w:lang w:val="ru-RU"/>
        </w:rPr>
        <w:t>ертификацию</w:t>
      </w:r>
      <w:r w:rsidR="00EA6E8C" w:rsidRPr="004D12D7">
        <w:rPr>
          <w:rFonts w:ascii="Arial Narrow" w:hAnsi="Arial Narrow"/>
          <w:i/>
          <w:sz w:val="21"/>
          <w:szCs w:val="21"/>
          <w:lang w:val="ru-RU"/>
        </w:rPr>
        <w:t>), должна быть предоставлена соответствующая справка от работодателя (в свободной форме) или другие подтверждающие документы</w:t>
      </w:r>
      <w:r w:rsidR="00EA6E8C" w:rsidRPr="004D12D7">
        <w:rPr>
          <w:rFonts w:ascii="Arial Narrow" w:hAnsi="Arial Narrow"/>
          <w:sz w:val="21"/>
          <w:szCs w:val="21"/>
          <w:lang w:val="ru-RU"/>
        </w:rPr>
        <w:t>;</w:t>
      </w:r>
    </w:p>
    <w:p w:rsidR="004214C1" w:rsidRPr="004D12D7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4D12D7">
        <w:rPr>
          <w:rFonts w:ascii="Arial Narrow" w:hAnsi="Arial Narrow"/>
          <w:color w:val="auto"/>
          <w:sz w:val="21"/>
          <w:szCs w:val="21"/>
        </w:rPr>
        <w:t xml:space="preserve">WPS (Welding Procedure Specification) </w:t>
      </w:r>
      <w:r w:rsidR="004214C1" w:rsidRPr="004D12D7">
        <w:rPr>
          <w:rFonts w:ascii="Arial Narrow" w:hAnsi="Arial Narrow"/>
          <w:color w:val="auto"/>
          <w:sz w:val="21"/>
          <w:szCs w:val="21"/>
          <w:lang w:val="ru-RU"/>
        </w:rPr>
        <w:t>или</w:t>
      </w:r>
      <w:r w:rsidRPr="004D12D7">
        <w:rPr>
          <w:rFonts w:ascii="Arial Narrow" w:hAnsi="Arial Narrow"/>
          <w:color w:val="auto"/>
          <w:sz w:val="21"/>
          <w:szCs w:val="21"/>
        </w:rPr>
        <w:t xml:space="preserve"> pWPS (preliminary Welding Procedure Specification);</w:t>
      </w:r>
    </w:p>
    <w:p w:rsidR="00EA6E8C" w:rsidRPr="004D12D7" w:rsidRDefault="00EA6E8C" w:rsidP="004D12D7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4D12D7">
        <w:rPr>
          <w:rFonts w:ascii="Arial Narrow" w:hAnsi="Arial Narrow"/>
          <w:color w:val="auto"/>
          <w:sz w:val="21"/>
          <w:szCs w:val="21"/>
        </w:rPr>
        <w:t>серт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и</w:t>
      </w:r>
      <w:r w:rsidRPr="004D12D7">
        <w:rPr>
          <w:rFonts w:ascii="Arial Narrow" w:hAnsi="Arial Narrow"/>
          <w:color w:val="auto"/>
          <w:sz w:val="21"/>
          <w:szCs w:val="21"/>
        </w:rPr>
        <w:t xml:space="preserve">фикаты </w:t>
      </w:r>
      <w:r w:rsidR="004214C1" w:rsidRPr="004D12D7">
        <w:rPr>
          <w:rFonts w:ascii="Arial Narrow" w:hAnsi="Arial Narrow"/>
          <w:color w:val="auto"/>
          <w:sz w:val="21"/>
          <w:szCs w:val="21"/>
          <w:lang w:val="ru-RU"/>
        </w:rPr>
        <w:t xml:space="preserve">качества </w:t>
      </w:r>
      <w:r w:rsidRPr="004D12D7">
        <w:rPr>
          <w:rFonts w:ascii="Arial Narrow" w:hAnsi="Arial Narrow"/>
          <w:color w:val="auto"/>
          <w:sz w:val="21"/>
          <w:szCs w:val="21"/>
        </w:rPr>
        <w:t>на основной материал</w:t>
      </w:r>
      <w:r w:rsidRPr="004D12D7">
        <w:rPr>
          <w:rFonts w:ascii="Arial Narrow" w:hAnsi="Arial Narrow"/>
          <w:color w:val="auto"/>
          <w:sz w:val="21"/>
          <w:szCs w:val="21"/>
          <w:lang w:val="ru-RU"/>
        </w:rPr>
        <w:t>, сварочные присадки, сварочные газы и флюсы.</w:t>
      </w:r>
    </w:p>
    <w:p w:rsidR="00035D2C" w:rsidRPr="00CA4FA3" w:rsidRDefault="00035D2C" w:rsidP="007A24B1">
      <w:pPr>
        <w:tabs>
          <w:tab w:val="left" w:pos="426"/>
        </w:tabs>
        <w:jc w:val="both"/>
        <w:rPr>
          <w:rFonts w:ascii="Arial Narrow" w:hAnsi="Arial Narrow"/>
          <w:lang w:val="ru-RU"/>
        </w:rPr>
      </w:pPr>
    </w:p>
    <w:p w:rsidR="007C3446" w:rsidRPr="00946943" w:rsidRDefault="007C3446" w:rsidP="00946943">
      <w:pPr>
        <w:pStyle w:val="ListParagraph"/>
        <w:numPr>
          <w:ilvl w:val="0"/>
          <w:numId w:val="35"/>
        </w:numPr>
        <w:tabs>
          <w:tab w:val="left" w:pos="426"/>
        </w:tabs>
        <w:ind w:hanging="644"/>
        <w:jc w:val="both"/>
        <w:rPr>
          <w:rFonts w:ascii="Arial Narrow" w:hAnsi="Arial Narrow"/>
          <w:b/>
          <w:bCs/>
          <w:lang w:val="ru-RU"/>
        </w:rPr>
      </w:pPr>
      <w:r w:rsidRPr="00946943">
        <w:rPr>
          <w:rFonts w:ascii="Arial Narrow" w:hAnsi="Arial Narrow"/>
          <w:b/>
          <w:bCs/>
          <w:lang w:val="ru-RU"/>
        </w:rPr>
        <w:t>ЭКЗАМЕНАЦИОННЫЙ</w:t>
      </w:r>
      <w:r w:rsidR="000D020B" w:rsidRPr="00946943">
        <w:rPr>
          <w:rFonts w:ascii="Arial Narrow" w:hAnsi="Arial Narrow"/>
          <w:b/>
          <w:bCs/>
          <w:lang w:val="ru-RU"/>
        </w:rPr>
        <w:t xml:space="preserve"> </w:t>
      </w:r>
      <w:r w:rsidRPr="00946943">
        <w:rPr>
          <w:rFonts w:ascii="Arial Narrow" w:hAnsi="Arial Narrow"/>
          <w:b/>
          <w:bCs/>
          <w:lang w:val="ru-RU"/>
        </w:rPr>
        <w:t xml:space="preserve">ПРОЦЕСС, </w:t>
      </w:r>
      <w:r w:rsidR="005273AB" w:rsidRPr="00946943">
        <w:rPr>
          <w:rFonts w:ascii="Arial Narrow" w:hAnsi="Arial Narrow"/>
          <w:b/>
          <w:bCs/>
          <w:lang w:val="ru-RU"/>
        </w:rPr>
        <w:t>ОЦЕНК</w:t>
      </w:r>
      <w:r w:rsidR="000D020B" w:rsidRPr="00946943">
        <w:rPr>
          <w:rFonts w:ascii="Arial Narrow" w:hAnsi="Arial Narrow"/>
          <w:b/>
          <w:bCs/>
          <w:lang w:val="ru-RU"/>
        </w:rPr>
        <w:t>А</w:t>
      </w:r>
      <w:r w:rsidRPr="00946943">
        <w:rPr>
          <w:rFonts w:ascii="Arial Narrow" w:hAnsi="Arial Narrow"/>
          <w:b/>
          <w:bCs/>
          <w:lang w:val="ru-RU"/>
        </w:rPr>
        <w:t xml:space="preserve"> И РЕШЕНИЕ О СЕРТИФИКАЦИИ</w:t>
      </w:r>
    </w:p>
    <w:p w:rsidR="00D03ECB" w:rsidRPr="007B10F6" w:rsidRDefault="004F2DFE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b/>
          <w:bCs/>
          <w:sz w:val="21"/>
          <w:szCs w:val="21"/>
          <w:lang w:val="ru-RU"/>
        </w:rPr>
        <w:t>Экзаменационный процесс</w:t>
      </w:r>
    </w:p>
    <w:p w:rsidR="006D2DC3" w:rsidRDefault="004F2DFE" w:rsidP="004F2DFE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Общий состав экзаменов и тестов определяется применяемым стандартом квалификации </w:t>
      </w:r>
      <w:r w:rsidR="006D2DC3">
        <w:rPr>
          <w:rFonts w:ascii="Arial Narrow" w:hAnsi="Arial Narrow"/>
          <w:color w:val="auto"/>
          <w:sz w:val="21"/>
          <w:szCs w:val="21"/>
          <w:lang w:val="ru-RU"/>
        </w:rPr>
        <w:t>и включает:</w:t>
      </w:r>
    </w:p>
    <w:p w:rsidR="004F2DFE" w:rsidRDefault="00FA7C04" w:rsidP="006D2DC3">
      <w:pPr>
        <w:pStyle w:val="Default"/>
        <w:numPr>
          <w:ilvl w:val="0"/>
          <w:numId w:val="36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теоретический экзамен</w:t>
      </w:r>
      <w:r w:rsidR="006D2DC3">
        <w:rPr>
          <w:rFonts w:ascii="Arial Narrow" w:hAnsi="Arial Narrow"/>
          <w:color w:val="auto"/>
          <w:sz w:val="21"/>
          <w:szCs w:val="21"/>
          <w:lang w:val="ru-RU"/>
        </w:rPr>
        <w:t xml:space="preserve"> – рекомендуемый экзамен, выполняется по специальному запросу Заказчика.</w:t>
      </w:r>
      <w:r w:rsidR="004F2DFE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6D2DC3" w:rsidRDefault="006D2DC3" w:rsidP="006D2DC3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практический тест – обязательный экзамен</w:t>
      </w:r>
    </w:p>
    <w:p w:rsidR="00D534C7" w:rsidRPr="005A3DF4" w:rsidRDefault="00FA7C04" w:rsidP="005A3DF4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>Теоретический экзамен</w:t>
      </w:r>
      <w:r w:rsidR="00D534C7" w:rsidRPr="005A3DF4">
        <w:rPr>
          <w:rFonts w:ascii="Arial Narrow" w:hAnsi="Arial Narrow"/>
          <w:color w:val="auto"/>
          <w:sz w:val="21"/>
          <w:szCs w:val="21"/>
          <w:lang w:val="ru-RU"/>
        </w:rPr>
        <w:t xml:space="preserve"> (если он проводится) и практический тест оцениваются независимо друг от друга. Итоговая оценка определяется по результатам обоих частей экзамена. </w:t>
      </w:r>
    </w:p>
    <w:p w:rsidR="00D534C7" w:rsidRPr="005A3DF4" w:rsidRDefault="00D534C7" w:rsidP="005A3DF4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5A3DF4">
        <w:rPr>
          <w:rFonts w:ascii="Arial Narrow" w:hAnsi="Arial Narrow"/>
          <w:color w:val="auto"/>
          <w:sz w:val="21"/>
          <w:szCs w:val="21"/>
          <w:lang w:val="ru-RU"/>
        </w:rPr>
        <w:t>В случае отрицательного результата хотя бы по одной из частей</w:t>
      </w:r>
      <w:r w:rsidR="005A3DF4">
        <w:rPr>
          <w:rFonts w:ascii="Arial Narrow" w:hAnsi="Arial Narrow"/>
          <w:color w:val="auto"/>
          <w:sz w:val="21"/>
          <w:szCs w:val="21"/>
          <w:lang w:val="ru-RU"/>
        </w:rPr>
        <w:t xml:space="preserve"> экзаменов, </w:t>
      </w:r>
      <w:r w:rsidRPr="005A3DF4">
        <w:rPr>
          <w:rFonts w:ascii="Arial Narrow" w:hAnsi="Arial Narrow"/>
          <w:color w:val="auto"/>
          <w:sz w:val="21"/>
          <w:szCs w:val="21"/>
          <w:lang w:val="ru-RU"/>
        </w:rPr>
        <w:t>общий результат признается неудовлетворительным.</w:t>
      </w:r>
    </w:p>
    <w:p w:rsidR="00F67F75" w:rsidRDefault="00F67F75" w:rsidP="004F2DFE">
      <w:pPr>
        <w:pStyle w:val="Default"/>
        <w:spacing w:before="120" w:line="276" w:lineRule="auto"/>
        <w:jc w:val="both"/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</w:pPr>
    </w:p>
    <w:p w:rsidR="00F67F75" w:rsidRPr="00F67F75" w:rsidRDefault="00F67F75" w:rsidP="004F2DFE">
      <w:pPr>
        <w:pStyle w:val="Default"/>
        <w:spacing w:before="120" w:line="276" w:lineRule="auto"/>
        <w:jc w:val="both"/>
        <w:rPr>
          <w:rFonts w:ascii="Arial Narrow" w:hAnsi="Arial Narrow"/>
          <w:b/>
          <w:i/>
          <w:color w:val="auto"/>
          <w:sz w:val="10"/>
          <w:szCs w:val="10"/>
          <w:u w:val="single"/>
          <w:lang w:val="ru-RU"/>
        </w:rPr>
      </w:pPr>
    </w:p>
    <w:p w:rsidR="004F2DFE" w:rsidRPr="007B10F6" w:rsidRDefault="00FA7C04" w:rsidP="00F67F75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>Теоретический экзамен</w:t>
      </w:r>
      <w:r w:rsidR="004F2DFE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рекомендуется</w:t>
      </w:r>
      <w:r w:rsidR="00172A4A" w:rsidRPr="007B10F6">
        <w:rPr>
          <w:rFonts w:ascii="Arial Narrow" w:hAnsi="Arial Narrow"/>
          <w:color w:val="auto"/>
          <w:sz w:val="21"/>
          <w:szCs w:val="21"/>
          <w:lang w:val="ru-RU"/>
        </w:rPr>
        <w:t>,</w:t>
      </w:r>
      <w:r w:rsidR="004F2DFE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но не обязателен. </w:t>
      </w:r>
      <w:r w:rsidR="00172A4A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Он </w:t>
      </w:r>
      <w:r w:rsidR="004F2DFE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проводится как возможная опция по специальному запросу Заказчика/Заявителя. </w:t>
      </w:r>
    </w:p>
    <w:p w:rsidR="00172A4A" w:rsidRPr="00C4688D" w:rsidRDefault="00172A4A" w:rsidP="004F2DFE">
      <w:pPr>
        <w:pStyle w:val="Default"/>
        <w:spacing w:before="120" w:line="276" w:lineRule="auto"/>
        <w:jc w:val="both"/>
        <w:rPr>
          <w:rFonts w:ascii="Arial Narrow" w:hAnsi="Arial Narrow"/>
          <w:i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>Примечание</w:t>
      </w:r>
      <w:r w:rsidR="00D80810"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: </w:t>
      </w:r>
      <w:r w:rsidR="00D80810" w:rsidRPr="007B10F6">
        <w:rPr>
          <w:rFonts w:ascii="Arial" w:hAnsi="Arial" w:cs="Arial"/>
          <w:i/>
          <w:color w:val="auto"/>
          <w:sz w:val="21"/>
          <w:szCs w:val="21"/>
          <w:lang w:val="ru-RU"/>
        </w:rPr>
        <w:t>при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 заказе </w:t>
      </w:r>
      <w:r w:rsidR="00E6685B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сертификации 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просим обратить внимание, что для действия сертификата на территории некоторых стран </w:t>
      </w:r>
      <w:r w:rsidRPr="007B10F6">
        <w:rPr>
          <w:rFonts w:ascii="Arial Narrow" w:hAnsi="Arial Narrow"/>
          <w:i/>
          <w:color w:val="auto"/>
          <w:sz w:val="21"/>
          <w:szCs w:val="21"/>
          <w:lang w:val="en-US"/>
        </w:rPr>
        <w:t>EC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 может потребоваться сдача </w:t>
      </w:r>
      <w:r w:rsidR="00C142A9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теоретических 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экзаменов (например, для действия сертификата </w:t>
      </w:r>
      <w:r w:rsidRPr="007B10F6">
        <w:rPr>
          <w:rFonts w:ascii="Arial Narrow" w:hAnsi="Arial Narrow"/>
          <w:i/>
          <w:color w:val="auto"/>
          <w:sz w:val="21"/>
          <w:szCs w:val="21"/>
          <w:lang w:val="en-US"/>
        </w:rPr>
        <w:t>EN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i/>
          <w:color w:val="auto"/>
          <w:sz w:val="21"/>
          <w:szCs w:val="21"/>
          <w:lang w:val="en-US"/>
        </w:rPr>
        <w:t>ISO</w:t>
      </w:r>
      <w:r w:rsidRPr="007B10F6">
        <w:rPr>
          <w:rFonts w:ascii="Arial Narrow" w:hAnsi="Arial Narrow"/>
          <w:i/>
          <w:color w:val="auto"/>
          <w:sz w:val="21"/>
          <w:szCs w:val="21"/>
          <w:lang w:val="ru-RU"/>
        </w:rPr>
        <w:t xml:space="preserve"> 9606-1 на территории Германии).</w:t>
      </w:r>
    </w:p>
    <w:p w:rsidR="004F2DFE" w:rsidRPr="007B10F6" w:rsidRDefault="004F2DFE" w:rsidP="00172A4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Метод проверки знаний </w:t>
      </w:r>
      <w:r w:rsidRPr="007B10F6">
        <w:rPr>
          <w:rFonts w:ascii="Arial Narrow" w:hAnsi="Arial Narrow"/>
          <w:color w:val="auto"/>
          <w:sz w:val="21"/>
          <w:szCs w:val="21"/>
        </w:rPr>
        <w:t>–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тест с вариантами вопросов по теории процесса сварки и техники </w:t>
      </w:r>
      <w:r w:rsidR="00D80810" w:rsidRPr="007B10F6">
        <w:rPr>
          <w:rFonts w:ascii="Arial Narrow" w:hAnsi="Arial Narrow"/>
          <w:color w:val="auto"/>
          <w:sz w:val="21"/>
          <w:szCs w:val="21"/>
          <w:lang w:val="ru-RU"/>
        </w:rPr>
        <w:t>безопасности, оцениваемый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с помощью матричной системы</w:t>
      </w:r>
      <w:r w:rsidRPr="007B10F6">
        <w:rPr>
          <w:rFonts w:ascii="Arial Narrow" w:hAnsi="Arial Narrow"/>
          <w:color w:val="auto"/>
          <w:sz w:val="21"/>
          <w:szCs w:val="21"/>
        </w:rPr>
        <w:t xml:space="preserve">. </w:t>
      </w:r>
      <w:r w:rsidRPr="007B10F6">
        <w:rPr>
          <w:rFonts w:ascii="Arial Narrow" w:hAnsi="Arial Narrow"/>
          <w:sz w:val="21"/>
          <w:szCs w:val="21"/>
          <w:lang w:val="ru-RU"/>
        </w:rPr>
        <w:t>В билеты с тестами включены</w:t>
      </w:r>
      <w:r w:rsidRPr="007B10F6">
        <w:rPr>
          <w:rFonts w:ascii="Arial Narrow" w:hAnsi="Arial Narrow"/>
          <w:sz w:val="21"/>
          <w:szCs w:val="21"/>
        </w:rPr>
        <w:t xml:space="preserve"> </w:t>
      </w:r>
      <w:r w:rsidRPr="007B10F6">
        <w:rPr>
          <w:rFonts w:ascii="Arial Narrow" w:hAnsi="Arial Narrow"/>
          <w:sz w:val="21"/>
          <w:szCs w:val="21"/>
          <w:lang w:val="ru-RU"/>
        </w:rPr>
        <w:t>вопросы</w:t>
      </w:r>
      <w:r w:rsidRPr="007B10F6">
        <w:rPr>
          <w:rFonts w:ascii="Arial Narrow" w:hAnsi="Arial Narrow"/>
          <w:sz w:val="21"/>
          <w:szCs w:val="21"/>
        </w:rPr>
        <w:t xml:space="preserve">, </w:t>
      </w:r>
      <w:r w:rsidRPr="007B10F6">
        <w:rPr>
          <w:rFonts w:ascii="Arial Narrow" w:hAnsi="Arial Narrow"/>
          <w:sz w:val="21"/>
          <w:szCs w:val="21"/>
          <w:lang w:val="ru-RU"/>
        </w:rPr>
        <w:t>связанные</w:t>
      </w:r>
      <w:r w:rsidRPr="007B10F6">
        <w:rPr>
          <w:rFonts w:ascii="Arial Narrow" w:hAnsi="Arial Narrow"/>
          <w:sz w:val="21"/>
          <w:szCs w:val="21"/>
        </w:rPr>
        <w:t xml:space="preserve"> с процессом сварки</w:t>
      </w:r>
      <w:r w:rsidRPr="007B10F6">
        <w:rPr>
          <w:rFonts w:ascii="Arial Narrow" w:hAnsi="Arial Narrow"/>
          <w:sz w:val="21"/>
          <w:szCs w:val="21"/>
          <w:lang w:val="ru-RU"/>
        </w:rPr>
        <w:t>, заявленн</w:t>
      </w:r>
      <w:r w:rsidR="00172A4A" w:rsidRPr="007B10F6">
        <w:rPr>
          <w:rFonts w:ascii="Arial Narrow" w:hAnsi="Arial Narrow"/>
          <w:sz w:val="21"/>
          <w:szCs w:val="21"/>
          <w:lang w:val="ru-RU"/>
        </w:rPr>
        <w:t>ы</w:t>
      </w:r>
      <w:r w:rsidRPr="007B10F6">
        <w:rPr>
          <w:rFonts w:ascii="Arial Narrow" w:hAnsi="Arial Narrow"/>
          <w:sz w:val="21"/>
          <w:szCs w:val="21"/>
          <w:lang w:val="ru-RU"/>
        </w:rPr>
        <w:t>м к сертификации</w:t>
      </w:r>
      <w:r w:rsidRPr="007B10F6">
        <w:rPr>
          <w:rFonts w:ascii="Arial Narrow" w:hAnsi="Arial Narrow"/>
          <w:sz w:val="21"/>
          <w:szCs w:val="21"/>
        </w:rPr>
        <w:t xml:space="preserve">. </w:t>
      </w:r>
    </w:p>
    <w:p w:rsidR="004F2DFE" w:rsidRPr="007B10F6" w:rsidRDefault="004F2DFE" w:rsidP="004F2DFE">
      <w:pPr>
        <w:spacing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7B10F6">
        <w:rPr>
          <w:rFonts w:ascii="Arial Narrow" w:hAnsi="Arial Narrow"/>
          <w:sz w:val="21"/>
          <w:szCs w:val="21"/>
          <w:lang w:val="ru-RU"/>
        </w:rPr>
        <w:t xml:space="preserve">Один билет содержит 20 вопросов. Для положительного результата экзамена необходимо правильно ответить не менее чем на 12 вопросов.   </w:t>
      </w:r>
    </w:p>
    <w:p w:rsidR="00D03ECB" w:rsidRPr="007B10F6" w:rsidRDefault="00D03ECB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6D2DC3">
        <w:rPr>
          <w:rFonts w:ascii="Arial Narrow" w:hAnsi="Arial Narrow"/>
          <w:b/>
          <w:i/>
          <w:color w:val="auto"/>
          <w:sz w:val="21"/>
          <w:szCs w:val="21"/>
          <w:u w:val="single"/>
          <w:lang w:val="ru-RU"/>
        </w:rPr>
        <w:t>Практический тест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, включающий сборку и сварку контрольного сварного соединения, является обязательной частью экзамена.</w:t>
      </w:r>
    </w:p>
    <w:p w:rsidR="00D03ECB" w:rsidRPr="007B10F6" w:rsidRDefault="00D03ECB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Содержание практического теста определяется заявленным диапазоном сертификации и применяемым квалификационным стандартом.</w:t>
      </w:r>
    </w:p>
    <w:p w:rsidR="00D03ECB" w:rsidRPr="007B10F6" w:rsidRDefault="00D03ECB" w:rsidP="00172A4A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Практический тест включает следующие работы и задачи:</w:t>
      </w:r>
    </w:p>
    <w:p w:rsidR="00D03ECB" w:rsidRPr="007B10F6" w:rsidRDefault="00D03ECB" w:rsidP="00172A4A">
      <w:pPr>
        <w:pStyle w:val="Default"/>
        <w:numPr>
          <w:ilvl w:val="0"/>
          <w:numId w:val="7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идентификация личности </w:t>
      </w:r>
      <w:r w:rsidRPr="007B10F6">
        <w:rPr>
          <w:rFonts w:ascii="Arial Narrow" w:hAnsi="Arial Narrow"/>
          <w:color w:val="auto"/>
          <w:sz w:val="21"/>
          <w:szCs w:val="21"/>
          <w:lang w:val="en-US"/>
        </w:rPr>
        <w:t>K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андидата</w:t>
      </w:r>
      <w:r w:rsidRPr="007B10F6">
        <w:rPr>
          <w:rFonts w:ascii="Arial Narrow" w:hAnsi="Arial Narrow"/>
          <w:color w:val="auto"/>
          <w:sz w:val="21"/>
          <w:szCs w:val="21"/>
        </w:rPr>
        <w:t>;</w:t>
      </w:r>
    </w:p>
    <w:p w:rsidR="00D03ECB" w:rsidRPr="007B10F6" w:rsidRDefault="00D03ECB" w:rsidP="0036577C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</w:rPr>
        <w:t xml:space="preserve">ознакомление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Кандидата </w:t>
      </w:r>
      <w:r w:rsidRPr="007B10F6">
        <w:rPr>
          <w:rFonts w:ascii="Arial Narrow" w:hAnsi="Arial Narrow"/>
          <w:color w:val="auto"/>
          <w:sz w:val="21"/>
          <w:szCs w:val="21"/>
        </w:rPr>
        <w:t>с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о </w:t>
      </w:r>
      <w:r w:rsidRPr="007B10F6">
        <w:rPr>
          <w:rFonts w:ascii="Arial Narrow" w:hAnsi="Arial Narrow"/>
          <w:color w:val="auto"/>
          <w:sz w:val="21"/>
          <w:szCs w:val="21"/>
        </w:rPr>
        <w:t xml:space="preserve">схемой сертификации,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с его </w:t>
      </w:r>
      <w:r w:rsidRPr="007B10F6">
        <w:rPr>
          <w:rFonts w:ascii="Arial Narrow" w:hAnsi="Arial Narrow"/>
          <w:color w:val="auto"/>
          <w:sz w:val="21"/>
          <w:szCs w:val="21"/>
        </w:rPr>
        <w:t>обяз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а</w:t>
      </w:r>
      <w:r w:rsidRPr="007B10F6">
        <w:rPr>
          <w:rFonts w:ascii="Arial Narrow" w:hAnsi="Arial Narrow"/>
          <w:color w:val="auto"/>
          <w:sz w:val="21"/>
          <w:szCs w:val="21"/>
        </w:rPr>
        <w:t>нностями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и правами во время проведении экзамена;</w:t>
      </w:r>
    </w:p>
    <w:p w:rsidR="00D03ECB" w:rsidRPr="007B10F6" w:rsidRDefault="00D03ECB" w:rsidP="0036577C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ознакомление Кандидата с </w:t>
      </w:r>
      <w:r w:rsidRPr="007B10F6">
        <w:rPr>
          <w:rFonts w:ascii="Arial Narrow" w:hAnsi="Arial Narrow"/>
          <w:color w:val="auto"/>
          <w:sz w:val="21"/>
          <w:szCs w:val="21"/>
        </w:rPr>
        <w:t>pWPS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/</w:t>
      </w:r>
      <w:r w:rsidRPr="007B10F6">
        <w:rPr>
          <w:rFonts w:ascii="Arial Narrow" w:hAnsi="Arial Narrow"/>
          <w:color w:val="auto"/>
          <w:sz w:val="21"/>
          <w:szCs w:val="21"/>
        </w:rPr>
        <w:t>WPS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, по которой он должен выполнять изготовление контрольного соединения;</w:t>
      </w:r>
    </w:p>
    <w:p w:rsidR="00D03ECB" w:rsidRPr="007B10F6" w:rsidRDefault="0036577C" w:rsidP="0036577C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ознакомление с рабочим местом, оборудованием и инструментом и </w:t>
      </w:r>
      <w:r w:rsidR="00D03ECB" w:rsidRPr="007B10F6">
        <w:rPr>
          <w:rFonts w:ascii="Arial Narrow" w:hAnsi="Arial Narrow"/>
          <w:color w:val="auto"/>
          <w:sz w:val="21"/>
          <w:szCs w:val="21"/>
        </w:rPr>
        <w:t xml:space="preserve">инструктаж по технике безопасности </w:t>
      </w:r>
      <w:r w:rsidR="00D03ECB" w:rsidRPr="007B10F6">
        <w:rPr>
          <w:rFonts w:ascii="Arial Narrow" w:hAnsi="Arial Narrow"/>
          <w:color w:val="auto"/>
          <w:sz w:val="21"/>
          <w:szCs w:val="21"/>
          <w:lang w:val="ru-RU"/>
        </w:rPr>
        <w:t>(за исключением случаев, когда экзамены проводятся по месту постоянной работы Кандидата)</w:t>
      </w:r>
      <w:r w:rsidR="00D03ECB" w:rsidRPr="007B10F6">
        <w:rPr>
          <w:rFonts w:ascii="Arial Narrow" w:hAnsi="Arial Narrow"/>
          <w:color w:val="auto"/>
          <w:sz w:val="21"/>
          <w:szCs w:val="21"/>
        </w:rPr>
        <w:t>;</w:t>
      </w:r>
    </w:p>
    <w:p w:rsidR="00D03ECB" w:rsidRPr="007B10F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в</w:t>
      </w:r>
      <w:r w:rsidRPr="007B10F6">
        <w:rPr>
          <w:rFonts w:ascii="Arial Narrow" w:hAnsi="Arial Narrow"/>
          <w:color w:val="auto"/>
          <w:sz w:val="21"/>
          <w:szCs w:val="21"/>
        </w:rPr>
        <w:t xml:space="preserve">ыдача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заготовок для сварочных контрольных образцов, присадочных и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вспомогательных материалов</w:t>
      </w:r>
      <w:r w:rsidRPr="007B10F6">
        <w:rPr>
          <w:rFonts w:ascii="Arial Narrow" w:hAnsi="Arial Narrow"/>
          <w:color w:val="auto"/>
          <w:sz w:val="21"/>
          <w:szCs w:val="21"/>
        </w:rPr>
        <w:t>;</w:t>
      </w:r>
    </w:p>
    <w:p w:rsidR="0036577C" w:rsidRPr="007B10F6" w:rsidRDefault="00D03ECB" w:rsidP="0036577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36577C" w:rsidRPr="007B10F6">
        <w:rPr>
          <w:rFonts w:ascii="Arial Narrow" w:hAnsi="Arial Narrow"/>
          <w:color w:val="auto"/>
          <w:sz w:val="21"/>
          <w:szCs w:val="21"/>
        </w:rPr>
        <w:t>проверка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color w:val="auto"/>
          <w:sz w:val="21"/>
          <w:szCs w:val="21"/>
        </w:rPr>
        <w:t>сертификат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ов</w:t>
      </w:r>
      <w:r w:rsidRPr="007B10F6">
        <w:rPr>
          <w:rFonts w:ascii="Arial Narrow" w:hAnsi="Arial Narrow"/>
          <w:color w:val="auto"/>
          <w:sz w:val="21"/>
          <w:szCs w:val="21"/>
        </w:rPr>
        <w:t xml:space="preserve"> на </w:t>
      </w:r>
      <w:r w:rsidR="0036577C" w:rsidRPr="007B10F6">
        <w:rPr>
          <w:rFonts w:ascii="Arial Narrow" w:hAnsi="Arial Narrow"/>
          <w:color w:val="auto"/>
          <w:sz w:val="21"/>
          <w:szCs w:val="21"/>
        </w:rPr>
        <w:t>основные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, присадочные и вспомогательные </w:t>
      </w:r>
      <w:r w:rsidR="0036577C" w:rsidRPr="007B10F6">
        <w:rPr>
          <w:rFonts w:ascii="Arial Narrow" w:hAnsi="Arial Narrow"/>
          <w:color w:val="auto"/>
          <w:sz w:val="21"/>
          <w:szCs w:val="21"/>
        </w:rPr>
        <w:t xml:space="preserve">материалы </w:t>
      </w:r>
    </w:p>
    <w:p w:rsidR="00D03ECB" w:rsidRPr="007B10F6" w:rsidRDefault="0036577C" w:rsidP="0036577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проверка </w:t>
      </w:r>
      <w:r w:rsidR="00D03ECB" w:rsidRPr="007B10F6">
        <w:rPr>
          <w:rFonts w:ascii="Arial Narrow" w:hAnsi="Arial Narrow"/>
          <w:color w:val="auto"/>
          <w:sz w:val="21"/>
          <w:szCs w:val="21"/>
        </w:rPr>
        <w:t>соответствия pWPS</w:t>
      </w:r>
      <w:r w:rsidR="00D03ECB" w:rsidRPr="007B10F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="00D03ECB" w:rsidRPr="007B10F6">
        <w:rPr>
          <w:rFonts w:ascii="Arial Narrow" w:hAnsi="Arial Narrow"/>
          <w:color w:val="auto"/>
          <w:sz w:val="21"/>
          <w:szCs w:val="21"/>
        </w:rPr>
        <w:t xml:space="preserve">WPS </w:t>
      </w:r>
      <w:r w:rsidR="00D03ECB" w:rsidRPr="007B10F6">
        <w:rPr>
          <w:rFonts w:ascii="Arial Narrow" w:hAnsi="Arial Narrow"/>
          <w:color w:val="auto"/>
          <w:sz w:val="21"/>
          <w:szCs w:val="21"/>
          <w:lang w:val="ru-RU"/>
        </w:rPr>
        <w:t>заявленным условиям сертификации и требованиям применяемого квалификационного стандарта</w:t>
      </w:r>
    </w:p>
    <w:p w:rsidR="00D03ECB" w:rsidRPr="007B10F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выполнение Кандидатом сборки контрольного соединения</w:t>
      </w:r>
    </w:p>
    <w:p w:rsidR="00D03ECB" w:rsidRPr="007B10F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проверка соответствия выполненной сборки указаниям </w:t>
      </w:r>
      <w:r w:rsidRPr="007B10F6">
        <w:rPr>
          <w:rFonts w:ascii="Arial Narrow" w:hAnsi="Arial Narrow"/>
          <w:color w:val="auto"/>
          <w:sz w:val="21"/>
          <w:szCs w:val="21"/>
        </w:rPr>
        <w:t>pWPS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Pr="007B10F6">
        <w:rPr>
          <w:rFonts w:ascii="Arial Narrow" w:hAnsi="Arial Narrow"/>
          <w:color w:val="auto"/>
          <w:sz w:val="21"/>
          <w:szCs w:val="21"/>
        </w:rPr>
        <w:t>WPS;</w:t>
      </w:r>
    </w:p>
    <w:p w:rsidR="00D03ECB" w:rsidRPr="007B10F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маркировка экзаменационных образцов после сборки</w:t>
      </w:r>
      <w:r w:rsidRPr="007B10F6">
        <w:rPr>
          <w:rFonts w:ascii="Arial Narrow" w:hAnsi="Arial Narrow"/>
          <w:color w:val="auto"/>
          <w:sz w:val="21"/>
          <w:szCs w:val="21"/>
        </w:rPr>
        <w:t>;</w:t>
      </w:r>
    </w:p>
    <w:p w:rsidR="00D03ECB" w:rsidRPr="007B10F6" w:rsidRDefault="00D03ECB" w:rsidP="002F23BC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выполнение Кандидатом сварки контрольного соединения и контроль экзаменатором соответствия параметров и условий сварки, указанным в </w:t>
      </w:r>
      <w:r w:rsidRPr="007B10F6">
        <w:rPr>
          <w:rFonts w:ascii="Arial Narrow" w:hAnsi="Arial Narrow"/>
          <w:color w:val="auto"/>
          <w:sz w:val="21"/>
          <w:szCs w:val="21"/>
        </w:rPr>
        <w:t>pWPS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/</w:t>
      </w:r>
      <w:r w:rsidRPr="007B10F6">
        <w:rPr>
          <w:rFonts w:ascii="Arial Narrow" w:hAnsi="Arial Narrow"/>
          <w:color w:val="auto"/>
          <w:sz w:val="21"/>
          <w:szCs w:val="21"/>
        </w:rPr>
        <w:t>WPS;</w:t>
      </w:r>
    </w:p>
    <w:p w:rsidR="00D03ECB" w:rsidRPr="007B10F6" w:rsidRDefault="00D03ECB" w:rsidP="007A24B1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7B10F6">
        <w:rPr>
          <w:rFonts w:ascii="Arial Narrow" w:hAnsi="Arial Narrow"/>
          <w:color w:val="auto"/>
          <w:sz w:val="21"/>
          <w:szCs w:val="21"/>
        </w:rPr>
        <w:t xml:space="preserve">визуальный контроль 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выполненного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контрольного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соединения</w:t>
      </w:r>
      <w:r w:rsidR="0036577C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и предварительная оценка</w:t>
      </w:r>
      <w:r w:rsidR="00D93712" w:rsidRPr="007B10F6">
        <w:rPr>
          <w:rFonts w:ascii="Arial Narrow" w:hAnsi="Arial Narrow"/>
          <w:color w:val="auto"/>
          <w:sz w:val="21"/>
          <w:szCs w:val="21"/>
          <w:lang w:val="ru-RU"/>
        </w:rPr>
        <w:t>.</w:t>
      </w:r>
    </w:p>
    <w:p w:rsidR="00882E51" w:rsidRPr="007B10F6" w:rsidRDefault="0036577C" w:rsidP="007B10F6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  <w:lang w:val="ru-RU"/>
        </w:rPr>
      </w:pPr>
      <w:r w:rsidRPr="007B10F6">
        <w:rPr>
          <w:rFonts w:ascii="Arial Narrow" w:hAnsi="Arial Narrow"/>
          <w:b/>
          <w:sz w:val="21"/>
          <w:szCs w:val="21"/>
          <w:lang w:val="ru-RU"/>
        </w:rPr>
        <w:t>Испытани</w:t>
      </w:r>
      <w:r w:rsidR="00D93712" w:rsidRPr="007B10F6">
        <w:rPr>
          <w:rFonts w:ascii="Arial Narrow" w:hAnsi="Arial Narrow"/>
          <w:b/>
          <w:sz w:val="21"/>
          <w:szCs w:val="21"/>
          <w:lang w:val="ru-RU"/>
        </w:rPr>
        <w:t>я</w:t>
      </w:r>
      <w:r w:rsidRPr="007B10F6">
        <w:rPr>
          <w:rFonts w:ascii="Arial Narrow" w:hAnsi="Arial Narrow"/>
          <w:b/>
          <w:sz w:val="21"/>
          <w:szCs w:val="21"/>
          <w:lang w:val="ru-RU"/>
        </w:rPr>
        <w:t xml:space="preserve"> контрольных сварных соединений</w:t>
      </w:r>
    </w:p>
    <w:p w:rsidR="00882E51" w:rsidRPr="007B10F6" w:rsidRDefault="00D93712" w:rsidP="009356F7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7B10F6">
        <w:rPr>
          <w:rFonts w:ascii="Arial Narrow" w:hAnsi="Arial Narrow"/>
          <w:sz w:val="21"/>
          <w:szCs w:val="21"/>
          <w:lang w:val="ru-RU"/>
        </w:rPr>
        <w:t xml:space="preserve">Передача контрольного соединения в независимую, аккредитованную по </w:t>
      </w:r>
      <w:r w:rsidRPr="007B10F6">
        <w:rPr>
          <w:rFonts w:ascii="Arial Narrow" w:hAnsi="Arial Narrow"/>
          <w:sz w:val="21"/>
          <w:szCs w:val="21"/>
          <w:lang w:val="en-US"/>
        </w:rPr>
        <w:t>EVS</w:t>
      </w:r>
      <w:r w:rsidRPr="007B10F6">
        <w:rPr>
          <w:rFonts w:ascii="Arial Narrow" w:hAnsi="Arial Narrow"/>
          <w:sz w:val="21"/>
          <w:szCs w:val="21"/>
          <w:lang w:val="ru-RU"/>
        </w:rPr>
        <w:t>-</w:t>
      </w:r>
      <w:r w:rsidRPr="007B10F6">
        <w:rPr>
          <w:rFonts w:ascii="Arial Narrow" w:hAnsi="Arial Narrow"/>
          <w:sz w:val="21"/>
          <w:szCs w:val="21"/>
          <w:lang w:val="en-US"/>
        </w:rPr>
        <w:t>EN</w:t>
      </w:r>
      <w:r w:rsidRPr="007B10F6">
        <w:rPr>
          <w:rFonts w:ascii="Arial Narrow" w:hAnsi="Arial Narrow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sz w:val="21"/>
          <w:szCs w:val="21"/>
          <w:lang w:val="en-US"/>
        </w:rPr>
        <w:t>ISO</w:t>
      </w:r>
      <w:r w:rsidRPr="007B10F6">
        <w:rPr>
          <w:rFonts w:ascii="Arial Narrow" w:hAnsi="Arial Narrow"/>
          <w:sz w:val="21"/>
          <w:szCs w:val="21"/>
          <w:lang w:val="ru-RU"/>
        </w:rPr>
        <w:t>/</w:t>
      </w:r>
      <w:r w:rsidRPr="007B10F6">
        <w:rPr>
          <w:rFonts w:ascii="Arial Narrow" w:hAnsi="Arial Narrow"/>
          <w:sz w:val="21"/>
          <w:szCs w:val="21"/>
          <w:lang w:val="en-US"/>
        </w:rPr>
        <w:t>IEC</w:t>
      </w:r>
      <w:r w:rsidRPr="007B10F6">
        <w:rPr>
          <w:rFonts w:ascii="Arial Narrow" w:hAnsi="Arial Narrow"/>
          <w:sz w:val="21"/>
          <w:szCs w:val="21"/>
          <w:lang w:val="ru-RU"/>
        </w:rPr>
        <w:t xml:space="preserve"> 17025, испытательную лабораторию для проведения неразрушающего контроля и/или разрушающих испытаний.  Испытания на излом по стандарту </w:t>
      </w:r>
      <w:r w:rsidRPr="007B10F6">
        <w:rPr>
          <w:rFonts w:ascii="Arial Narrow" w:hAnsi="Arial Narrow"/>
          <w:sz w:val="21"/>
          <w:szCs w:val="21"/>
          <w:lang w:val="en-US"/>
        </w:rPr>
        <w:t>EVS</w:t>
      </w:r>
      <w:r w:rsidRPr="007B10F6">
        <w:rPr>
          <w:rFonts w:ascii="Arial Narrow" w:hAnsi="Arial Narrow"/>
          <w:sz w:val="21"/>
          <w:szCs w:val="21"/>
          <w:lang w:val="ru-RU"/>
        </w:rPr>
        <w:t>-</w:t>
      </w:r>
      <w:r w:rsidRPr="007B10F6">
        <w:rPr>
          <w:rFonts w:ascii="Arial Narrow" w:hAnsi="Arial Narrow"/>
          <w:sz w:val="21"/>
          <w:szCs w:val="21"/>
          <w:lang w:val="en-US"/>
        </w:rPr>
        <w:t>EN</w:t>
      </w:r>
      <w:r w:rsidRPr="007B10F6">
        <w:rPr>
          <w:rFonts w:ascii="Arial Narrow" w:hAnsi="Arial Narrow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sz w:val="21"/>
          <w:szCs w:val="21"/>
          <w:lang w:val="en-US"/>
        </w:rPr>
        <w:t>ISO</w:t>
      </w:r>
      <w:r w:rsidRPr="007B10F6">
        <w:rPr>
          <w:rFonts w:ascii="Arial Narrow" w:hAnsi="Arial Narrow"/>
          <w:sz w:val="21"/>
          <w:szCs w:val="21"/>
          <w:lang w:val="ru-RU"/>
        </w:rPr>
        <w:t xml:space="preserve"> 9017 могут быть выполнены и оценены компетентным экзаменатором </w:t>
      </w:r>
      <w:r w:rsidRPr="007B10F6">
        <w:rPr>
          <w:rFonts w:ascii="Arial Narrow" w:hAnsi="Arial Narrow"/>
          <w:sz w:val="21"/>
          <w:szCs w:val="21"/>
          <w:lang w:val="en-US"/>
        </w:rPr>
        <w:t>AEW</w:t>
      </w:r>
      <w:r w:rsidRPr="007B10F6">
        <w:rPr>
          <w:rFonts w:ascii="Arial Narrow" w:hAnsi="Arial Narrow"/>
          <w:sz w:val="21"/>
          <w:szCs w:val="21"/>
          <w:lang w:val="ru-RU"/>
        </w:rPr>
        <w:t xml:space="preserve"> </w:t>
      </w:r>
      <w:r w:rsidRPr="007B10F6">
        <w:rPr>
          <w:rFonts w:ascii="Arial Narrow" w:hAnsi="Arial Narrow"/>
          <w:sz w:val="21"/>
          <w:szCs w:val="21"/>
          <w:lang w:val="en-US"/>
        </w:rPr>
        <w:t>MT</w:t>
      </w:r>
      <w:r w:rsidRPr="007B10F6">
        <w:rPr>
          <w:rFonts w:ascii="Arial Narrow" w:hAnsi="Arial Narrow"/>
          <w:sz w:val="21"/>
          <w:szCs w:val="21"/>
          <w:lang w:val="ru-RU"/>
        </w:rPr>
        <w:t>Ü.</w:t>
      </w:r>
    </w:p>
    <w:p w:rsidR="002F23BC" w:rsidRPr="007B10F6" w:rsidRDefault="002F23BC" w:rsidP="009356F7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ru-RU"/>
        </w:rPr>
      </w:pPr>
      <w:r w:rsidRPr="007B10F6">
        <w:rPr>
          <w:rFonts w:ascii="Arial Narrow" w:hAnsi="Arial Narrow"/>
          <w:sz w:val="21"/>
          <w:szCs w:val="21"/>
          <w:lang w:val="ru-RU"/>
        </w:rPr>
        <w:t>Проведение установленных стандартом квалификации испытаний и получение протоколов испытаний.</w:t>
      </w:r>
    </w:p>
    <w:p w:rsidR="00CD6F85" w:rsidRPr="007B10F6" w:rsidRDefault="007B10F6" w:rsidP="007B10F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7B10F6">
        <w:rPr>
          <w:rFonts w:ascii="Arial Narrow" w:hAnsi="Arial Narrow"/>
          <w:b/>
          <w:sz w:val="21"/>
          <w:szCs w:val="21"/>
          <w:lang w:val="ru-RU"/>
        </w:rPr>
        <w:t>Обзор</w:t>
      </w:r>
      <w:r w:rsidR="005273AB" w:rsidRPr="007B10F6">
        <w:rPr>
          <w:rFonts w:ascii="Arial Narrow" w:hAnsi="Arial Narrow"/>
          <w:b/>
          <w:sz w:val="21"/>
          <w:szCs w:val="21"/>
          <w:lang w:val="ru-RU"/>
        </w:rPr>
        <w:t xml:space="preserve"> результатов и р</w:t>
      </w:r>
      <w:r w:rsidR="005273AB" w:rsidRPr="007B10F6">
        <w:rPr>
          <w:rFonts w:ascii="Arial Narrow" w:hAnsi="Arial Narrow"/>
          <w:b/>
          <w:color w:val="auto"/>
          <w:sz w:val="21"/>
          <w:szCs w:val="21"/>
          <w:lang w:val="ru-RU"/>
        </w:rPr>
        <w:t>ешение о сертификации</w:t>
      </w:r>
    </w:p>
    <w:p w:rsidR="007B10F6" w:rsidRPr="007B10F6" w:rsidRDefault="007B10F6" w:rsidP="007A24B1">
      <w:pPr>
        <w:pStyle w:val="Default"/>
        <w:numPr>
          <w:ilvl w:val="0"/>
          <w:numId w:val="3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анализ</w:t>
      </w:r>
      <w:r w:rsidR="00CD6F85" w:rsidRPr="007B10F6">
        <w:rPr>
          <w:rFonts w:ascii="Arial Narrow" w:hAnsi="Arial Narrow"/>
          <w:color w:val="auto"/>
          <w:sz w:val="21"/>
          <w:szCs w:val="21"/>
        </w:rPr>
        <w:t xml:space="preserve">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и </w:t>
      </w:r>
      <w:r w:rsidR="00D80810" w:rsidRPr="007B10F6">
        <w:rPr>
          <w:rFonts w:ascii="Arial Narrow" w:hAnsi="Arial Narrow"/>
          <w:color w:val="auto"/>
          <w:sz w:val="21"/>
          <w:szCs w:val="21"/>
          <w:lang w:val="ru-RU"/>
        </w:rPr>
        <w:t>оценка результатов,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CD6F85" w:rsidRPr="007B10F6">
        <w:rPr>
          <w:rFonts w:ascii="Arial Narrow" w:hAnsi="Arial Narrow"/>
          <w:color w:val="auto"/>
          <w:sz w:val="21"/>
          <w:szCs w:val="21"/>
        </w:rPr>
        <w:t xml:space="preserve">проведенных в процессе экзамена наблюдений и результатов </w:t>
      </w:r>
      <w:r w:rsidR="00CD6F85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всех </w:t>
      </w:r>
      <w:r w:rsidR="00CD6F85" w:rsidRPr="007B10F6">
        <w:rPr>
          <w:rFonts w:ascii="Arial Narrow" w:hAnsi="Arial Narrow"/>
          <w:color w:val="auto"/>
          <w:sz w:val="21"/>
          <w:szCs w:val="21"/>
        </w:rPr>
        <w:t>испытаний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на предмет соответствия </w:t>
      </w:r>
      <w:r w:rsidR="00CD6F85" w:rsidRPr="007B10F6">
        <w:rPr>
          <w:rFonts w:ascii="Arial Narrow" w:hAnsi="Arial Narrow"/>
          <w:color w:val="auto"/>
          <w:sz w:val="21"/>
          <w:szCs w:val="21"/>
          <w:lang w:val="ru-RU"/>
        </w:rPr>
        <w:t>требованиям применяемым стандартам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квалификации</w:t>
      </w:r>
      <w:r w:rsidR="00CD6F85" w:rsidRPr="007B10F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CD6F85" w:rsidRPr="007B10F6" w:rsidRDefault="00CD6F85" w:rsidP="007B10F6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7B10F6">
        <w:rPr>
          <w:rFonts w:ascii="Arial Narrow" w:hAnsi="Arial Narrow"/>
          <w:color w:val="auto"/>
          <w:sz w:val="21"/>
          <w:szCs w:val="21"/>
          <w:lang w:val="ru-RU"/>
        </w:rPr>
        <w:t>прин</w:t>
      </w:r>
      <w:r w:rsidR="007B10F6" w:rsidRPr="007B10F6">
        <w:rPr>
          <w:rFonts w:ascii="Arial Narrow" w:hAnsi="Arial Narrow"/>
          <w:color w:val="auto"/>
          <w:sz w:val="21"/>
          <w:szCs w:val="21"/>
          <w:lang w:val="ru-RU"/>
        </w:rPr>
        <w:t>ятие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решени</w:t>
      </w:r>
      <w:r w:rsidR="007B10F6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я о 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>выдач</w:t>
      </w:r>
      <w:r w:rsidR="007B10F6" w:rsidRPr="007B10F6">
        <w:rPr>
          <w:rFonts w:ascii="Arial Narrow" w:hAnsi="Arial Narrow"/>
          <w:color w:val="auto"/>
          <w:sz w:val="21"/>
          <w:szCs w:val="21"/>
          <w:lang w:val="ru-RU"/>
        </w:rPr>
        <w:t>е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сертификата или об отказе в сертификации</w:t>
      </w:r>
      <w:r w:rsidR="007B10F6" w:rsidRPr="007B10F6">
        <w:rPr>
          <w:rFonts w:ascii="Arial Narrow" w:hAnsi="Arial Narrow"/>
          <w:color w:val="auto"/>
          <w:sz w:val="21"/>
          <w:szCs w:val="21"/>
          <w:lang w:val="ru-RU"/>
        </w:rPr>
        <w:t>.</w:t>
      </w:r>
      <w:r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7B10F6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CD6F85" w:rsidRDefault="007B10F6" w:rsidP="007B10F6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 xml:space="preserve">Заказчик </w:t>
      </w:r>
      <w:r w:rsidR="00CD6F85" w:rsidRPr="007B10F6">
        <w:rPr>
          <w:rFonts w:ascii="Arial Narrow" w:hAnsi="Arial Narrow"/>
          <w:color w:val="auto"/>
          <w:sz w:val="21"/>
          <w:szCs w:val="21"/>
          <w:lang w:val="ru-RU"/>
        </w:rPr>
        <w:t xml:space="preserve">и </w:t>
      </w:r>
      <w:r w:rsidR="00CD6F85" w:rsidRPr="007B10F6">
        <w:rPr>
          <w:rFonts w:ascii="Arial Narrow" w:hAnsi="Arial Narrow"/>
          <w:color w:val="auto"/>
          <w:sz w:val="21"/>
          <w:szCs w:val="21"/>
          <w:lang w:val="en-US"/>
        </w:rPr>
        <w:t>K</w:t>
      </w:r>
      <w:r w:rsidR="00CD6F85" w:rsidRPr="007B10F6">
        <w:rPr>
          <w:rFonts w:ascii="Arial Narrow" w:hAnsi="Arial Narrow"/>
          <w:color w:val="auto"/>
          <w:sz w:val="21"/>
          <w:szCs w:val="21"/>
          <w:lang w:val="ru-RU"/>
        </w:rPr>
        <w:t>андидат информируются о принятом решении в течении 3-х рабочих дней с момент его принятия.</w:t>
      </w:r>
    </w:p>
    <w:p w:rsidR="00E6685B" w:rsidRPr="00035D2C" w:rsidRDefault="00E6685B" w:rsidP="00E6685B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ru-RU"/>
        </w:rPr>
      </w:pPr>
    </w:p>
    <w:p w:rsidR="007C3446" w:rsidRPr="00035D2C" w:rsidRDefault="007C3446" w:rsidP="00946943">
      <w:pPr>
        <w:pStyle w:val="Default"/>
        <w:numPr>
          <w:ilvl w:val="0"/>
          <w:numId w:val="35"/>
        </w:numPr>
        <w:tabs>
          <w:tab w:val="left" w:pos="426"/>
        </w:tabs>
        <w:spacing w:line="276" w:lineRule="auto"/>
        <w:ind w:hanging="644"/>
        <w:jc w:val="both"/>
        <w:rPr>
          <w:rFonts w:ascii="Arial Narrow" w:hAnsi="Arial Narrow"/>
          <w:b/>
          <w:color w:val="auto"/>
          <w:sz w:val="22"/>
          <w:szCs w:val="22"/>
          <w:lang w:val="ru-RU"/>
        </w:rPr>
      </w:pPr>
      <w:r w:rsidRPr="00035D2C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ОФОРМЛЕНИЕ И </w:t>
      </w:r>
      <w:r w:rsidR="001E737A">
        <w:rPr>
          <w:rFonts w:ascii="Arial Narrow" w:hAnsi="Arial Narrow"/>
          <w:b/>
          <w:color w:val="auto"/>
          <w:sz w:val="22"/>
          <w:szCs w:val="22"/>
          <w:lang w:val="ru-RU"/>
        </w:rPr>
        <w:t>ПЕРЕ</w:t>
      </w:r>
      <w:r w:rsidRPr="00035D2C">
        <w:rPr>
          <w:rFonts w:ascii="Arial Narrow" w:hAnsi="Arial Narrow"/>
          <w:b/>
          <w:color w:val="auto"/>
          <w:sz w:val="22"/>
          <w:szCs w:val="22"/>
          <w:lang w:val="ru-RU"/>
        </w:rPr>
        <w:t>ДАЧА СЕРТИФИКАТА</w:t>
      </w:r>
    </w:p>
    <w:p w:rsidR="0085020A" w:rsidRDefault="00035D2C" w:rsidP="001E737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При положительном решении о сертификации оформляется сертификат сварщика по форме </w:t>
      </w:r>
      <w:hyperlink r:id="rId13" w:history="1">
        <w:r w:rsidRPr="00C82A58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C82A58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C82A58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C82A58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-16/</w:t>
        </w:r>
        <w:r w:rsidRPr="00C82A58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St</w:t>
        </w:r>
      </w:hyperlink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 (</w:t>
      </w:r>
      <w:r>
        <w:rPr>
          <w:rFonts w:ascii="Arial Narrow" w:hAnsi="Arial Narrow"/>
          <w:color w:val="auto"/>
          <w:sz w:val="21"/>
          <w:szCs w:val="21"/>
          <w:lang w:val="en-US"/>
        </w:rPr>
        <w:t>ISO</w:t>
      </w:r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 9606-1, </w:t>
      </w:r>
      <w:r w:rsidR="001E737A">
        <w:rPr>
          <w:rFonts w:ascii="Arial Narrow" w:hAnsi="Arial Narrow"/>
          <w:color w:val="auto"/>
          <w:sz w:val="21"/>
          <w:szCs w:val="21"/>
          <w:lang w:val="ru-RU"/>
        </w:rPr>
        <w:t xml:space="preserve">сталь) или </w:t>
      </w:r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hyperlink r:id="rId14" w:history="1">
        <w:r w:rsidRPr="006F195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</w:t>
        </w:r>
        <w:r w:rsidRPr="006F195B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</w:t>
        </w:r>
        <w:r w:rsidRPr="006F195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F</w:t>
        </w:r>
        <w:r w:rsidRPr="006F195B">
          <w:rPr>
            <w:rStyle w:val="Hyperlink"/>
            <w:rFonts w:ascii="Arial Narrow" w:hAnsi="Arial Narrow"/>
            <w:b/>
            <w:sz w:val="21"/>
            <w:szCs w:val="21"/>
            <w:lang w:val="ru-RU"/>
          </w:rPr>
          <w:t>-17/</w:t>
        </w:r>
        <w:r w:rsidRPr="006F195B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Al</w:t>
        </w:r>
      </w:hyperlink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 (</w:t>
      </w:r>
      <w:r>
        <w:rPr>
          <w:rFonts w:ascii="Arial Narrow" w:hAnsi="Arial Narrow"/>
          <w:color w:val="auto"/>
          <w:sz w:val="21"/>
          <w:szCs w:val="21"/>
          <w:lang w:val="en-US"/>
        </w:rPr>
        <w:t>ISO</w:t>
      </w:r>
      <w:r>
        <w:rPr>
          <w:rFonts w:ascii="Arial Narrow" w:hAnsi="Arial Narrow"/>
          <w:color w:val="auto"/>
          <w:sz w:val="21"/>
          <w:szCs w:val="21"/>
          <w:lang w:val="ru-RU"/>
        </w:rPr>
        <w:t xml:space="preserve"> 9606-2</w:t>
      </w:r>
      <w:r w:rsidRPr="00035D2C">
        <w:rPr>
          <w:rFonts w:ascii="Arial Narrow" w:hAnsi="Arial Narrow"/>
          <w:color w:val="auto"/>
          <w:sz w:val="21"/>
          <w:szCs w:val="21"/>
          <w:lang w:val="ru-RU"/>
        </w:rPr>
        <w:t xml:space="preserve">, </w:t>
      </w:r>
      <w:r w:rsidR="001E737A">
        <w:rPr>
          <w:rFonts w:ascii="Arial Narrow" w:hAnsi="Arial Narrow"/>
          <w:color w:val="auto"/>
          <w:sz w:val="21"/>
          <w:szCs w:val="21"/>
          <w:lang w:val="ru-RU"/>
        </w:rPr>
        <w:t xml:space="preserve">алюминий). </w:t>
      </w:r>
    </w:p>
    <w:p w:rsidR="001E737A" w:rsidRDefault="001E737A" w:rsidP="001E737A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lastRenderedPageBreak/>
        <w:t>С</w:t>
      </w:r>
      <w:r w:rsidR="00035D2C" w:rsidRPr="00035D2C">
        <w:rPr>
          <w:rFonts w:ascii="Arial Narrow" w:hAnsi="Arial Narrow"/>
          <w:color w:val="auto"/>
          <w:sz w:val="21"/>
          <w:szCs w:val="21"/>
          <w:lang w:val="ru-RU"/>
        </w:rPr>
        <w:t>ертификат передается Заказчику предварительно согласованным способом, после проведения</w:t>
      </w:r>
      <w:r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35D2C" w:rsidRPr="00035D2C">
        <w:rPr>
          <w:rFonts w:ascii="Arial Narrow" w:hAnsi="Arial Narrow"/>
          <w:color w:val="auto"/>
          <w:sz w:val="21"/>
          <w:szCs w:val="21"/>
          <w:lang w:val="ru-RU"/>
        </w:rPr>
        <w:t>оплаты услуг по сертификации. Иные условия передачи сертификата должны согласовываться отдельно.</w:t>
      </w:r>
    </w:p>
    <w:p w:rsidR="00035D2C" w:rsidRDefault="00035D2C" w:rsidP="001E737A">
      <w:pPr>
        <w:pStyle w:val="Default"/>
        <w:spacing w:before="60" w:line="276" w:lineRule="auto"/>
        <w:jc w:val="both"/>
        <w:rPr>
          <w:color w:val="auto"/>
          <w:lang w:val="ru-RU"/>
        </w:rPr>
      </w:pPr>
      <w:r w:rsidRPr="00035D2C">
        <w:rPr>
          <w:rFonts w:ascii="Arial Narrow" w:hAnsi="Arial Narrow"/>
          <w:color w:val="auto"/>
          <w:sz w:val="21"/>
          <w:szCs w:val="21"/>
          <w:lang w:val="ru-RU"/>
        </w:rPr>
        <w:t>Действие сертификата</w:t>
      </w:r>
      <w:r w:rsidRPr="00035D2C">
        <w:rPr>
          <w:rFonts w:ascii="Arial Narrow" w:hAnsi="Arial Narrow"/>
          <w:color w:val="auto"/>
          <w:sz w:val="21"/>
          <w:szCs w:val="21"/>
        </w:rPr>
        <w:t xml:space="preserve"> начинается </w:t>
      </w:r>
      <w:r w:rsidRPr="00035D2C">
        <w:rPr>
          <w:rFonts w:ascii="Arial Narrow" w:hAnsi="Arial Narrow"/>
          <w:color w:val="auto"/>
          <w:sz w:val="21"/>
          <w:szCs w:val="21"/>
          <w:lang w:val="ru-RU"/>
        </w:rPr>
        <w:t>от</w:t>
      </w:r>
      <w:r w:rsidRPr="00035D2C">
        <w:rPr>
          <w:rFonts w:ascii="Arial Narrow" w:hAnsi="Arial Narrow"/>
          <w:color w:val="auto"/>
          <w:sz w:val="21"/>
          <w:szCs w:val="21"/>
        </w:rPr>
        <w:t xml:space="preserve"> даты сварки </w:t>
      </w:r>
      <w:r w:rsidRPr="00035D2C">
        <w:rPr>
          <w:rFonts w:ascii="Arial Narrow" w:hAnsi="Arial Narrow"/>
          <w:color w:val="auto"/>
          <w:sz w:val="21"/>
          <w:szCs w:val="21"/>
          <w:lang w:val="ru-RU"/>
        </w:rPr>
        <w:t>контрольного соединения</w:t>
      </w:r>
      <w:r w:rsidRPr="00345EE7">
        <w:rPr>
          <w:color w:val="auto"/>
          <w:lang w:val="ru-RU"/>
        </w:rPr>
        <w:t xml:space="preserve">. </w:t>
      </w:r>
    </w:p>
    <w:p w:rsidR="00E41B38" w:rsidRPr="00E41B38" w:rsidRDefault="00E41B38" w:rsidP="00E41B38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При условии подтверждения </w:t>
      </w:r>
      <w:r w:rsidR="00E57DBD">
        <w:rPr>
          <w:rFonts w:ascii="Arial Narrow" w:hAnsi="Arial Narrow"/>
          <w:color w:val="auto"/>
          <w:sz w:val="21"/>
          <w:szCs w:val="21"/>
          <w:lang w:val="ru-RU"/>
        </w:rPr>
        <w:t xml:space="preserve">работодателем 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надлежащей работы через каждые 6 </w:t>
      </w:r>
      <w:r w:rsidR="006B3BC0" w:rsidRPr="00E41B38">
        <w:rPr>
          <w:rFonts w:ascii="Arial Narrow" w:hAnsi="Arial Narrow"/>
          <w:color w:val="auto"/>
          <w:sz w:val="21"/>
          <w:szCs w:val="21"/>
          <w:lang w:val="ru-RU"/>
        </w:rPr>
        <w:t>месяцев</w:t>
      </w:r>
      <w:r w:rsidR="006B3BC0">
        <w:rPr>
          <w:rFonts w:ascii="Arial Narrow" w:hAnsi="Arial Narrow"/>
          <w:color w:val="auto"/>
          <w:sz w:val="21"/>
          <w:szCs w:val="21"/>
          <w:lang w:val="ru-RU"/>
        </w:rPr>
        <w:t>,</w:t>
      </w:r>
      <w:r w:rsidR="006B3BC0"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сертификация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действует в течение следующего периода:</w:t>
      </w:r>
    </w:p>
    <w:p w:rsidR="00E41B38" w:rsidRPr="00E41B38" w:rsidRDefault="00E41B38" w:rsidP="00E41B38">
      <w:pPr>
        <w:pStyle w:val="Default"/>
        <w:spacing w:before="60" w:after="9" w:line="276" w:lineRule="auto"/>
        <w:ind w:firstLine="425"/>
        <w:jc w:val="both"/>
        <w:rPr>
          <w:rFonts w:ascii="Arial Narrow" w:hAnsi="Arial Narrow"/>
          <w:color w:val="auto"/>
          <w:sz w:val="21"/>
          <w:szCs w:val="21"/>
        </w:rPr>
      </w:pP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- </w:t>
      </w:r>
      <w:r>
        <w:rPr>
          <w:rFonts w:ascii="Arial Narrow" w:hAnsi="Arial Narrow"/>
          <w:color w:val="auto"/>
          <w:sz w:val="21"/>
          <w:szCs w:val="21"/>
          <w:lang w:val="ru-RU"/>
        </w:rPr>
        <w:t>сертификация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по </w:t>
      </w:r>
      <w:r w:rsidRPr="00E41B38">
        <w:rPr>
          <w:rFonts w:ascii="Arial Narrow" w:hAnsi="Arial Narrow"/>
          <w:color w:val="auto"/>
          <w:sz w:val="21"/>
          <w:szCs w:val="21"/>
          <w:lang w:val="en-US"/>
        </w:rPr>
        <w:t>EVS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>-</w:t>
      </w:r>
      <w:r w:rsidRPr="00E41B38">
        <w:rPr>
          <w:rFonts w:ascii="Arial Narrow" w:hAnsi="Arial Narrow"/>
          <w:color w:val="auto"/>
          <w:sz w:val="21"/>
          <w:szCs w:val="21"/>
          <w:lang w:val="en-US"/>
        </w:rPr>
        <w:t>EN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E41B38">
        <w:rPr>
          <w:rFonts w:ascii="Arial Narrow" w:hAnsi="Arial Narrow"/>
          <w:color w:val="auto"/>
          <w:sz w:val="21"/>
          <w:szCs w:val="21"/>
          <w:lang w:val="en-US"/>
        </w:rPr>
        <w:t>ISO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9606-1:2017 (п.9.3</w:t>
      </w:r>
      <w:r w:rsidR="00116DD6" w:rsidRPr="00E41B38">
        <w:rPr>
          <w:rFonts w:ascii="Arial Narrow" w:hAnsi="Arial Narrow"/>
          <w:color w:val="auto"/>
          <w:sz w:val="21"/>
          <w:szCs w:val="21"/>
          <w:lang w:val="ru-RU"/>
        </w:rPr>
        <w:t>а) -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3 года</w:t>
      </w:r>
    </w:p>
    <w:p w:rsidR="00E41B38" w:rsidRDefault="00E41B38" w:rsidP="00E41B38">
      <w:pPr>
        <w:pStyle w:val="Default"/>
        <w:spacing w:after="9" w:line="276" w:lineRule="auto"/>
        <w:ind w:left="567" w:hanging="141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E41B38">
        <w:rPr>
          <w:rFonts w:ascii="Arial Narrow" w:hAnsi="Arial Narrow"/>
          <w:color w:val="auto"/>
          <w:sz w:val="21"/>
          <w:szCs w:val="21"/>
        </w:rPr>
        <w:t xml:space="preserve">- </w:t>
      </w:r>
      <w:r>
        <w:rPr>
          <w:rFonts w:ascii="Arial Narrow" w:hAnsi="Arial Narrow"/>
          <w:color w:val="auto"/>
          <w:sz w:val="21"/>
          <w:szCs w:val="21"/>
        </w:rPr>
        <w:t>сертификаци</w:t>
      </w:r>
      <w:r>
        <w:rPr>
          <w:rFonts w:ascii="Arial Narrow" w:hAnsi="Arial Narrow"/>
          <w:color w:val="auto"/>
          <w:sz w:val="21"/>
          <w:szCs w:val="21"/>
          <w:lang w:val="ru-RU"/>
        </w:rPr>
        <w:t>я</w:t>
      </w:r>
      <w:r w:rsidRPr="00E41B38">
        <w:rPr>
          <w:rFonts w:ascii="Arial Narrow" w:hAnsi="Arial Narrow"/>
          <w:color w:val="auto"/>
          <w:sz w:val="21"/>
          <w:szCs w:val="21"/>
        </w:rPr>
        <w:t xml:space="preserve"> по EVS-EN ISO 9606-2:2005</w:t>
      </w:r>
      <w:r w:rsidRPr="00E41B38">
        <w:rPr>
          <w:rFonts w:ascii="Arial Narrow" w:hAnsi="Arial Narrow"/>
          <w:color w:val="auto"/>
          <w:sz w:val="21"/>
          <w:szCs w:val="21"/>
          <w:lang w:val="ru-RU"/>
        </w:rPr>
        <w:t xml:space="preserve">                  </w:t>
      </w:r>
      <w:r w:rsidRPr="00E41B38">
        <w:rPr>
          <w:rFonts w:ascii="Arial Narrow" w:hAnsi="Arial Narrow"/>
          <w:color w:val="auto"/>
          <w:sz w:val="21"/>
          <w:szCs w:val="21"/>
        </w:rPr>
        <w:t>- 2 года</w:t>
      </w:r>
    </w:p>
    <w:p w:rsidR="00E57DBD" w:rsidRPr="00E57DBD" w:rsidRDefault="005273AB" w:rsidP="00946943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  <w:lang w:val="ru-RU"/>
        </w:rPr>
      </w:pPr>
      <w:r w:rsidRPr="00E57DBD">
        <w:rPr>
          <w:rFonts w:ascii="Arial Narrow" w:hAnsi="Arial Narrow"/>
          <w:b/>
          <w:color w:val="auto"/>
          <w:sz w:val="22"/>
          <w:szCs w:val="22"/>
        </w:rPr>
        <w:t>НАДЗОР ЗА СЕРТИФИКАЦИЕЙ, ЕЁ ПРИОСТАНОВЛЕНИЕ</w:t>
      </w:r>
      <w:r w:rsidRPr="00E57DBD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И</w:t>
      </w:r>
      <w:r w:rsidRPr="00E57DBD">
        <w:rPr>
          <w:rFonts w:ascii="Arial Narrow" w:hAnsi="Arial Narrow"/>
          <w:b/>
          <w:color w:val="auto"/>
          <w:sz w:val="22"/>
          <w:szCs w:val="22"/>
        </w:rPr>
        <w:t xml:space="preserve"> АННУЛИРОВАНИЕ</w:t>
      </w:r>
    </w:p>
    <w:p w:rsidR="00E57DBD" w:rsidRPr="001C6BCD" w:rsidRDefault="00E57DBD" w:rsidP="00E57DBD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1C6BCD">
        <w:rPr>
          <w:rFonts w:ascii="Arial Narrow" w:hAnsi="Arial Narrow"/>
          <w:color w:val="auto"/>
          <w:sz w:val="21"/>
          <w:szCs w:val="21"/>
        </w:rPr>
        <w:t xml:space="preserve">Для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продолжения действия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сертификации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до указанного в нем срока окончания, требуется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</w:t>
      </w:r>
      <w:r w:rsidR="00874EB7" w:rsidRPr="001C6BCD">
        <w:rPr>
          <w:rFonts w:ascii="Arial Narrow" w:hAnsi="Arial Narrow"/>
          <w:color w:val="auto"/>
          <w:sz w:val="21"/>
          <w:szCs w:val="21"/>
        </w:rPr>
        <w:t xml:space="preserve">каждые шесть месяцев </w:t>
      </w:r>
      <w:r w:rsidRPr="001C6BCD">
        <w:rPr>
          <w:rFonts w:ascii="Arial Narrow" w:hAnsi="Arial Narrow"/>
          <w:color w:val="auto"/>
          <w:sz w:val="21"/>
          <w:szCs w:val="21"/>
        </w:rPr>
        <w:t>подтвержд</w:t>
      </w:r>
      <w:r w:rsidR="00874EB7" w:rsidRPr="001C6BCD">
        <w:rPr>
          <w:rFonts w:ascii="Arial Narrow" w:hAnsi="Arial Narrow"/>
          <w:color w:val="auto"/>
          <w:sz w:val="21"/>
          <w:szCs w:val="21"/>
          <w:lang w:val="ru-RU"/>
        </w:rPr>
        <w:t>ать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надлежащ</w:t>
      </w:r>
      <w:r w:rsidR="00874EB7" w:rsidRPr="001C6BCD">
        <w:rPr>
          <w:rFonts w:ascii="Arial Narrow" w:hAnsi="Arial Narrow"/>
          <w:color w:val="auto"/>
          <w:sz w:val="21"/>
          <w:szCs w:val="21"/>
          <w:lang w:val="ru-RU"/>
        </w:rPr>
        <w:t>ую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работ</w:t>
      </w:r>
      <w:r w:rsidR="00874EB7" w:rsidRPr="001C6BCD">
        <w:rPr>
          <w:rFonts w:ascii="Arial Narrow" w:hAnsi="Arial Narrow"/>
          <w:color w:val="auto"/>
          <w:sz w:val="21"/>
          <w:szCs w:val="21"/>
          <w:lang w:val="ru-RU"/>
        </w:rPr>
        <w:t>у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 xml:space="preserve">сертифицированного лица 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в области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действующей сертификации.</w:t>
      </w:r>
      <w:r w:rsidRPr="001C6BCD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874EB7" w:rsidRPr="001C6BCD" w:rsidRDefault="00A85B0A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1C6BCD">
        <w:rPr>
          <w:rFonts w:ascii="Arial Narrow" w:hAnsi="Arial Narrow"/>
          <w:color w:val="auto"/>
          <w:sz w:val="21"/>
          <w:szCs w:val="21"/>
          <w:lang w:val="ru-RU"/>
        </w:rPr>
        <w:t>Если сертифицированное лицо</w:t>
      </w:r>
      <w:r w:rsidR="00E57DBD" w:rsidRPr="001C6BCD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или его работодатель не предъявляют документов о надлежащей работе в сертифицируемой области, то действие сертификации пр</w:t>
      </w:r>
      <w:r w:rsidR="00874EB7" w:rsidRPr="001C6BCD">
        <w:rPr>
          <w:rFonts w:ascii="Arial Narrow" w:hAnsi="Arial Narrow"/>
          <w:color w:val="auto"/>
          <w:sz w:val="21"/>
          <w:szCs w:val="21"/>
          <w:lang w:val="ru-RU"/>
        </w:rPr>
        <w:t>иостанавливается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 xml:space="preserve"> до выяснения причин. </w:t>
      </w:r>
    </w:p>
    <w:p w:rsidR="00A85B0A" w:rsidRDefault="00A85B0A" w:rsidP="007A24B1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  <w:lang w:val="ru-RU"/>
        </w:rPr>
      </w:pPr>
      <w:r w:rsidRPr="001C6BCD">
        <w:rPr>
          <w:rFonts w:ascii="Arial Narrow" w:hAnsi="Arial Narrow"/>
          <w:color w:val="auto"/>
          <w:sz w:val="21"/>
          <w:szCs w:val="21"/>
          <w:lang w:val="ru-RU"/>
        </w:rPr>
        <w:t>Если работодатель сертифицированного лица, как пользователь сертификатом,</w:t>
      </w:r>
      <w:r w:rsidR="00874EB7" w:rsidRPr="001C6BCD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отказывается от надзора и</w:t>
      </w:r>
      <w:r w:rsidRPr="001C6BCD">
        <w:rPr>
          <w:rFonts w:ascii="Arial Narrow" w:hAnsi="Arial Narrow"/>
          <w:color w:val="auto"/>
          <w:sz w:val="21"/>
          <w:szCs w:val="21"/>
        </w:rPr>
        <w:t>/</w:t>
      </w:r>
      <w:r w:rsidRPr="001C6BCD">
        <w:rPr>
          <w:rFonts w:ascii="Arial Narrow" w:hAnsi="Arial Narrow"/>
          <w:color w:val="auto"/>
          <w:sz w:val="21"/>
          <w:szCs w:val="21"/>
          <w:lang w:val="ru-RU"/>
        </w:rPr>
        <w:t>или предъявления документов, или если результаты надзора неудовлетворительны, то сертификация аннулируется</w:t>
      </w:r>
      <w:r w:rsidRPr="00874EB7">
        <w:rPr>
          <w:rFonts w:ascii="Arial Narrow" w:hAnsi="Arial Narrow"/>
          <w:color w:val="auto"/>
          <w:sz w:val="22"/>
          <w:szCs w:val="22"/>
        </w:rPr>
        <w:t>.</w:t>
      </w:r>
    </w:p>
    <w:p w:rsidR="001C6BCD" w:rsidRDefault="001C6BCD" w:rsidP="001C6BCD">
      <w:pPr>
        <w:tabs>
          <w:tab w:val="left" w:pos="426"/>
        </w:tabs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/>
          <w:bCs/>
          <w:lang w:val="ru-RU"/>
        </w:rPr>
      </w:pPr>
      <w:r w:rsidRPr="00874EB7">
        <w:rPr>
          <w:rFonts w:ascii="Arial Narrow" w:hAnsi="Arial Narrow"/>
          <w:bCs/>
          <w:lang w:val="en-US"/>
        </w:rPr>
        <w:t>AEW</w:t>
      </w:r>
      <w:r w:rsidRPr="00874EB7">
        <w:rPr>
          <w:rFonts w:ascii="Arial Narrow" w:hAnsi="Arial Narrow"/>
          <w:bCs/>
          <w:lang w:val="ru-RU"/>
        </w:rPr>
        <w:t xml:space="preserve"> </w:t>
      </w:r>
      <w:r w:rsidRPr="00874EB7">
        <w:rPr>
          <w:rFonts w:ascii="Arial Narrow" w:hAnsi="Arial Narrow"/>
          <w:bCs/>
          <w:lang w:val="en-US"/>
        </w:rPr>
        <w:t>MT</w:t>
      </w:r>
      <w:r w:rsidRPr="00874EB7">
        <w:rPr>
          <w:rFonts w:ascii="Arial Narrow" w:hAnsi="Arial Narrow"/>
          <w:bCs/>
          <w:lang w:val="ru-RU"/>
        </w:rPr>
        <w:t>Ü выдает сертификаты на один период сертификаци</w:t>
      </w:r>
      <w:r>
        <w:rPr>
          <w:rFonts w:ascii="Arial Narrow" w:hAnsi="Arial Narrow"/>
          <w:bCs/>
          <w:lang w:val="ru-RU"/>
        </w:rPr>
        <w:t>и, без возможности продления (</w:t>
      </w:r>
      <w:r w:rsidRPr="00874EB7">
        <w:rPr>
          <w:rFonts w:ascii="Arial Narrow" w:hAnsi="Arial Narrow"/>
          <w:bCs/>
          <w:lang w:val="ru-RU"/>
        </w:rPr>
        <w:t>ре-сертификации</w:t>
      </w:r>
      <w:r>
        <w:rPr>
          <w:rFonts w:ascii="Arial Narrow" w:hAnsi="Arial Narrow"/>
          <w:bCs/>
          <w:lang w:val="ru-RU"/>
        </w:rPr>
        <w:t>)</w:t>
      </w:r>
      <w:r w:rsidRPr="00874EB7">
        <w:rPr>
          <w:rFonts w:ascii="Arial Narrow" w:hAnsi="Arial Narrow"/>
          <w:bCs/>
          <w:lang w:val="ru-RU"/>
        </w:rPr>
        <w:t>.</w:t>
      </w:r>
    </w:p>
    <w:p w:rsidR="001C6BCD" w:rsidRPr="00874EB7" w:rsidRDefault="001C6BCD" w:rsidP="001C6BC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1"/>
          <w:szCs w:val="21"/>
          <w:lang w:val="ru-RU"/>
        </w:rPr>
      </w:pPr>
      <w:r w:rsidRPr="00874EB7">
        <w:rPr>
          <w:rFonts w:ascii="Arial Narrow" w:hAnsi="Arial Narrow"/>
          <w:bCs/>
          <w:sz w:val="21"/>
          <w:szCs w:val="21"/>
          <w:lang w:val="ru-RU"/>
        </w:rPr>
        <w:t xml:space="preserve">В сертификате </w:t>
      </w:r>
      <w:r w:rsidRPr="00874EB7">
        <w:rPr>
          <w:rFonts w:ascii="Arial Narrow" w:hAnsi="Arial Narrow"/>
          <w:bCs/>
          <w:sz w:val="21"/>
          <w:szCs w:val="21"/>
          <w:lang w:val="en-US"/>
        </w:rPr>
        <w:t>EVS</w:t>
      </w:r>
      <w:r w:rsidRPr="00874EB7">
        <w:rPr>
          <w:rFonts w:ascii="Arial Narrow" w:hAnsi="Arial Narrow"/>
          <w:bCs/>
          <w:sz w:val="21"/>
          <w:szCs w:val="21"/>
          <w:lang w:val="ru-RU"/>
        </w:rPr>
        <w:t>-</w:t>
      </w:r>
      <w:r w:rsidRPr="00874EB7">
        <w:rPr>
          <w:rFonts w:ascii="Arial Narrow" w:hAnsi="Arial Narrow"/>
          <w:bCs/>
          <w:sz w:val="21"/>
          <w:szCs w:val="21"/>
          <w:lang w:val="en-US"/>
        </w:rPr>
        <w:t>EN</w:t>
      </w:r>
      <w:r w:rsidRPr="00874EB7">
        <w:rPr>
          <w:rFonts w:ascii="Arial Narrow" w:hAnsi="Arial Narrow"/>
          <w:bCs/>
          <w:sz w:val="21"/>
          <w:szCs w:val="21"/>
          <w:lang w:val="ru-RU"/>
        </w:rPr>
        <w:t xml:space="preserve"> </w:t>
      </w:r>
      <w:r w:rsidRPr="00874EB7">
        <w:rPr>
          <w:rFonts w:ascii="Arial Narrow" w:hAnsi="Arial Narrow"/>
          <w:bCs/>
          <w:sz w:val="21"/>
          <w:szCs w:val="21"/>
          <w:lang w:val="en-US"/>
        </w:rPr>
        <w:t>ISO</w:t>
      </w:r>
      <w:r>
        <w:rPr>
          <w:rFonts w:ascii="Arial Narrow" w:hAnsi="Arial Narrow"/>
          <w:bCs/>
          <w:sz w:val="21"/>
          <w:szCs w:val="21"/>
          <w:lang w:val="ru-RU"/>
        </w:rPr>
        <w:t xml:space="preserve"> 9606-1</w:t>
      </w:r>
      <w:r w:rsidRPr="00874EB7">
        <w:rPr>
          <w:rFonts w:ascii="Arial Narrow" w:hAnsi="Arial Narrow"/>
          <w:bCs/>
          <w:sz w:val="21"/>
          <w:szCs w:val="21"/>
          <w:lang w:val="ru-RU"/>
        </w:rPr>
        <w:t xml:space="preserve"> делается ссылка на п.9.3.а) стандарта.</w:t>
      </w:r>
    </w:p>
    <w:p w:rsidR="001C6BCD" w:rsidRDefault="001C6BCD" w:rsidP="001C6BCD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ru-RU"/>
        </w:rPr>
      </w:pPr>
      <w:r w:rsidRPr="00874EB7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После окончания срока действия сертификата требуется новая сертификация с проведением экзаменов </w:t>
      </w:r>
      <w:r>
        <w:rPr>
          <w:rFonts w:ascii="Arial Narrow" w:hAnsi="Arial Narrow"/>
          <w:bCs/>
          <w:color w:val="auto"/>
          <w:sz w:val="21"/>
          <w:szCs w:val="21"/>
          <w:lang w:val="ru-RU"/>
        </w:rPr>
        <w:t>на</w:t>
      </w:r>
      <w:r w:rsidRPr="00874EB7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 условия</w:t>
      </w:r>
      <w:r>
        <w:rPr>
          <w:rFonts w:ascii="Arial Narrow" w:hAnsi="Arial Narrow"/>
          <w:bCs/>
          <w:color w:val="auto"/>
          <w:sz w:val="21"/>
          <w:szCs w:val="21"/>
          <w:lang w:val="ru-RU"/>
        </w:rPr>
        <w:t>х</w:t>
      </w:r>
      <w:r w:rsidRPr="00874EB7">
        <w:rPr>
          <w:rFonts w:ascii="Arial Narrow" w:hAnsi="Arial Narrow"/>
          <w:bCs/>
          <w:color w:val="auto"/>
          <w:sz w:val="21"/>
          <w:szCs w:val="21"/>
          <w:lang w:val="ru-RU"/>
        </w:rPr>
        <w:t xml:space="preserve"> первичной сертификации.</w:t>
      </w:r>
    </w:p>
    <w:p w:rsidR="001C6BCD" w:rsidRDefault="001C6BCD" w:rsidP="001C6BCD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  <w:lang w:val="ru-RU"/>
        </w:rPr>
      </w:pPr>
      <w:r w:rsidRPr="00874EB7">
        <w:rPr>
          <w:rFonts w:ascii="Arial Narrow" w:hAnsi="Arial Narrow"/>
          <w:color w:val="auto"/>
          <w:sz w:val="22"/>
          <w:szCs w:val="22"/>
          <w:lang w:val="ru-RU"/>
        </w:rPr>
        <w:t>Изменение области действия сертификации требует проведения новых экзаменов</w:t>
      </w:r>
      <w:r w:rsidRPr="00874EB7">
        <w:rPr>
          <w:rFonts w:ascii="Arial Narrow" w:hAnsi="Arial Narrow"/>
          <w:color w:val="auto"/>
          <w:sz w:val="22"/>
          <w:szCs w:val="22"/>
        </w:rPr>
        <w:t>.</w:t>
      </w:r>
    </w:p>
    <w:p w:rsidR="00A85B0A" w:rsidRPr="00CA4FA3" w:rsidRDefault="001C6BCD" w:rsidP="00946943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  <w:lang w:val="ru-RU"/>
        </w:rPr>
        <w:t>ИСПОЛЬЗОВАНИЕ</w:t>
      </w:r>
      <w:r w:rsidR="005273AB" w:rsidRPr="00CA4FA3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СЕРТИФИКАТОВ, ЛОГОТИПОВ И ЗНАКОВ</w:t>
      </w:r>
    </w:p>
    <w:p w:rsidR="00A85B0A" w:rsidRPr="001C6BCD" w:rsidRDefault="00A85B0A" w:rsidP="001C6BCD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1C6BCD">
        <w:rPr>
          <w:rFonts w:ascii="Arial Narrow" w:hAnsi="Arial Narrow"/>
          <w:color w:val="auto"/>
          <w:sz w:val="21"/>
          <w:szCs w:val="21"/>
          <w:lang w:val="ru-RU"/>
        </w:rPr>
        <w:t>Сертифицированное лицо обязуется выполнять следующие требования</w:t>
      </w:r>
      <w:r w:rsidRPr="001C6BCD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1C6BCD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1C6BCD">
        <w:rPr>
          <w:rFonts w:ascii="Arial Narrow" w:hAnsi="Arial Narrow"/>
          <w:bCs/>
          <w:sz w:val="21"/>
          <w:szCs w:val="21"/>
          <w:lang w:val="ru-RU"/>
        </w:rPr>
        <w:t>ссылаться на с</w:t>
      </w:r>
      <w:r w:rsidRPr="001C6BCD">
        <w:rPr>
          <w:rFonts w:ascii="Arial Narrow" w:hAnsi="Arial Narrow"/>
          <w:bCs/>
          <w:sz w:val="21"/>
          <w:szCs w:val="21"/>
        </w:rPr>
        <w:t>ертификат можно только в связи с сертифицированн</w:t>
      </w:r>
      <w:r w:rsidRPr="001C6BCD">
        <w:rPr>
          <w:rFonts w:ascii="Arial Narrow" w:hAnsi="Arial Narrow"/>
          <w:bCs/>
          <w:sz w:val="21"/>
          <w:szCs w:val="21"/>
          <w:lang w:val="ru-RU"/>
        </w:rPr>
        <w:t xml:space="preserve">ой </w:t>
      </w:r>
      <w:r w:rsidRPr="001C6BCD">
        <w:rPr>
          <w:rFonts w:ascii="Arial Narrow" w:hAnsi="Arial Narrow"/>
          <w:bCs/>
          <w:sz w:val="21"/>
          <w:szCs w:val="21"/>
        </w:rPr>
        <w:t xml:space="preserve">областью, </w:t>
      </w:r>
      <w:r w:rsidRPr="001C6BCD">
        <w:rPr>
          <w:rFonts w:ascii="Arial Narrow" w:hAnsi="Arial Narrow"/>
          <w:bCs/>
          <w:sz w:val="21"/>
          <w:szCs w:val="21"/>
          <w:lang w:val="ru-RU"/>
        </w:rPr>
        <w:t>отмеченной в сертификате;</w:t>
      </w:r>
    </w:p>
    <w:p w:rsidR="00A85B0A" w:rsidRPr="001C6BCD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1C6BCD">
        <w:rPr>
          <w:rFonts w:ascii="Arial Narrow" w:hAnsi="Arial Narrow"/>
          <w:sz w:val="21"/>
          <w:szCs w:val="21"/>
          <w:lang w:val="ru-RU"/>
        </w:rPr>
        <w:t>н</w:t>
      </w:r>
      <w:r w:rsidRPr="001C6BCD">
        <w:rPr>
          <w:rFonts w:ascii="Arial Narrow" w:hAnsi="Arial Narrow"/>
          <w:sz w:val="21"/>
          <w:szCs w:val="21"/>
        </w:rPr>
        <w:t xml:space="preserve">е допускается применение сертификата способом, который может повредить интересам и репутации </w:t>
      </w:r>
      <w:r w:rsidRPr="001C6BCD">
        <w:rPr>
          <w:rFonts w:ascii="Arial Narrow" w:hAnsi="Arial Narrow"/>
          <w:sz w:val="21"/>
          <w:szCs w:val="21"/>
          <w:lang w:val="en-US"/>
        </w:rPr>
        <w:t>AEW</w:t>
      </w:r>
      <w:r w:rsidR="001C6BCD" w:rsidRPr="001C6BCD">
        <w:rPr>
          <w:rFonts w:ascii="Arial Narrow" w:hAnsi="Arial Narrow"/>
          <w:sz w:val="21"/>
          <w:szCs w:val="21"/>
          <w:lang w:val="ru-RU"/>
        </w:rPr>
        <w:t xml:space="preserve"> </w:t>
      </w:r>
      <w:r w:rsidRPr="001C6BCD">
        <w:rPr>
          <w:rFonts w:ascii="Arial Narrow" w:hAnsi="Arial Narrow"/>
          <w:sz w:val="21"/>
          <w:szCs w:val="21"/>
          <w:lang w:val="en-US"/>
        </w:rPr>
        <w:t>MT</w:t>
      </w:r>
      <w:r w:rsidRPr="001C6BCD">
        <w:rPr>
          <w:rFonts w:ascii="Arial Narrow" w:hAnsi="Arial Narrow"/>
          <w:sz w:val="21"/>
          <w:szCs w:val="21"/>
          <w:lang w:val="ru-RU"/>
        </w:rPr>
        <w:t>Ü</w:t>
      </w:r>
      <w:r w:rsidRPr="001C6BCD">
        <w:rPr>
          <w:rFonts w:ascii="Arial Narrow" w:hAnsi="Arial Narrow"/>
          <w:sz w:val="21"/>
          <w:szCs w:val="21"/>
        </w:rPr>
        <w:t>;</w:t>
      </w:r>
    </w:p>
    <w:p w:rsidR="00A85B0A" w:rsidRPr="001C6BCD" w:rsidRDefault="00A85B0A" w:rsidP="001C6BCD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</w:rPr>
      </w:pPr>
      <w:r w:rsidRPr="001C6BCD">
        <w:rPr>
          <w:rFonts w:ascii="Arial Narrow" w:hAnsi="Arial Narrow"/>
          <w:bCs/>
          <w:sz w:val="21"/>
          <w:szCs w:val="21"/>
        </w:rPr>
        <w:t>запрещаются заявления по поводу сертификации, которые можно считать ошибочными, недопустимыми или вводящими в заблуждение;</w:t>
      </w:r>
    </w:p>
    <w:p w:rsidR="00A85B0A" w:rsidRPr="001C6BCD" w:rsidRDefault="00A85B0A" w:rsidP="007A24B1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1C6BCD">
        <w:rPr>
          <w:rFonts w:ascii="Arial Narrow" w:hAnsi="Arial Narrow"/>
          <w:sz w:val="21"/>
          <w:szCs w:val="21"/>
        </w:rPr>
        <w:t>прекратить любые ссылки на проведенную сертификацию</w:t>
      </w:r>
      <w:r w:rsidRPr="001C6BCD">
        <w:rPr>
          <w:rFonts w:ascii="Arial Narrow" w:hAnsi="Arial Narrow"/>
          <w:sz w:val="21"/>
          <w:szCs w:val="21"/>
          <w:lang w:val="ru-RU"/>
        </w:rPr>
        <w:t>, если она приостановлена или аннулирована</w:t>
      </w:r>
      <w:r w:rsidRPr="001C6BCD">
        <w:rPr>
          <w:rFonts w:ascii="Arial Narrow" w:hAnsi="Arial Narrow"/>
          <w:sz w:val="21"/>
          <w:szCs w:val="21"/>
        </w:rPr>
        <w:t>.</w:t>
      </w:r>
    </w:p>
    <w:p w:rsidR="00A85B0A" w:rsidRDefault="00A85B0A" w:rsidP="001C6BCD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sz w:val="21"/>
          <w:szCs w:val="21"/>
          <w:lang w:val="ru-RU"/>
        </w:rPr>
      </w:pPr>
      <w:r w:rsidRPr="001C6BCD">
        <w:rPr>
          <w:rFonts w:ascii="Arial Narrow" w:hAnsi="Arial Narrow"/>
          <w:bCs/>
          <w:sz w:val="21"/>
          <w:szCs w:val="21"/>
        </w:rPr>
        <w:t>В случаях заблуждающей и ошибочной ссылки на сертификацию и использования логотипа в рекламах, каталогах, изданиях и прочих материалах возможна реакция всеми возможными методами, и применяются различные меры, например, приостановление или аннулирование действия сертификации, а в случае необходимости, юридическое вмешательство.</w:t>
      </w:r>
    </w:p>
    <w:p w:rsidR="00A85B0A" w:rsidRPr="00CA4FA3" w:rsidRDefault="005273AB" w:rsidP="00946943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A4FA3">
        <w:rPr>
          <w:rFonts w:ascii="Arial Narrow" w:hAnsi="Arial Narrow"/>
          <w:b/>
          <w:color w:val="auto"/>
          <w:sz w:val="22"/>
          <w:szCs w:val="22"/>
          <w:lang w:val="ru-RU"/>
        </w:rPr>
        <w:t>АПЕЛЛЯЦИИ И ЖАЛОБЫ</w:t>
      </w:r>
    </w:p>
    <w:p w:rsidR="00A85B0A" w:rsidRPr="00DA65B2" w:rsidRDefault="00A85B0A" w:rsidP="00E6685B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1"/>
          <w:szCs w:val="21"/>
          <w:lang w:val="ru-RU"/>
        </w:rPr>
      </w:pPr>
      <w:r w:rsidRPr="00DA65B2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Апелляции, связанные с решением о сертификации</w:t>
      </w:r>
      <w:r w:rsidRPr="00DA65B2">
        <w:rPr>
          <w:rFonts w:ascii="Arial Narrow" w:hAnsi="Arial Narrow"/>
          <w:b/>
          <w:iCs/>
          <w:color w:val="auto"/>
          <w:sz w:val="21"/>
          <w:szCs w:val="21"/>
        </w:rPr>
        <w:t>:</w:t>
      </w:r>
    </w:p>
    <w:p w:rsidR="00A85B0A" w:rsidRPr="00DA65B2" w:rsidRDefault="00A85B0A" w:rsidP="007A24B1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DA65B2">
        <w:rPr>
          <w:rFonts w:ascii="Arial Narrow" w:hAnsi="Arial Narrow"/>
          <w:sz w:val="21"/>
          <w:szCs w:val="21"/>
          <w:lang w:val="ru-RU"/>
        </w:rPr>
        <w:t xml:space="preserve">В случае несогласия с решением о сертификации Заявитель </w:t>
      </w:r>
      <w:r w:rsidRPr="00DA65B2">
        <w:rPr>
          <w:rFonts w:ascii="Arial Narrow" w:hAnsi="Arial Narrow"/>
          <w:sz w:val="21"/>
          <w:szCs w:val="21"/>
        </w:rPr>
        <w:t>име</w:t>
      </w:r>
      <w:r w:rsidRPr="00DA65B2">
        <w:rPr>
          <w:rFonts w:ascii="Arial Narrow" w:hAnsi="Arial Narrow"/>
          <w:sz w:val="21"/>
          <w:szCs w:val="21"/>
          <w:lang w:val="ru-RU"/>
        </w:rPr>
        <w:t>е</w:t>
      </w:r>
      <w:r w:rsidRPr="00DA65B2">
        <w:rPr>
          <w:rFonts w:ascii="Arial Narrow" w:hAnsi="Arial Narrow"/>
          <w:sz w:val="21"/>
          <w:szCs w:val="21"/>
        </w:rPr>
        <w:t xml:space="preserve">т право </w:t>
      </w: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в течение 30 календарных дней, начиная от даты принятия решения о сертификации, </w:t>
      </w:r>
      <w:r w:rsidRPr="00DA65B2">
        <w:rPr>
          <w:rFonts w:ascii="Arial Narrow" w:hAnsi="Arial Narrow"/>
          <w:sz w:val="21"/>
          <w:szCs w:val="21"/>
          <w:lang w:val="ru-RU"/>
        </w:rPr>
        <w:t>направить в</w:t>
      </w:r>
      <w:r w:rsidR="00E6685B" w:rsidRPr="00DA65B2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/>
        </w:rPr>
        <w:t>AEW</w:t>
      </w:r>
      <w:r w:rsidR="00E6685B" w:rsidRPr="00DA65B2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/>
        </w:rPr>
        <w:t>MT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Ü </w:t>
      </w:r>
      <w:r w:rsidRPr="00DA65B2">
        <w:rPr>
          <w:rFonts w:ascii="Arial Narrow" w:hAnsi="Arial Narrow"/>
          <w:sz w:val="21"/>
          <w:szCs w:val="21"/>
        </w:rPr>
        <w:t>апелляци</w:t>
      </w:r>
      <w:r w:rsidRPr="00DA65B2">
        <w:rPr>
          <w:rFonts w:ascii="Arial Narrow" w:hAnsi="Arial Narrow"/>
          <w:sz w:val="21"/>
          <w:szCs w:val="21"/>
          <w:lang w:val="ru-RU"/>
        </w:rPr>
        <w:t>ю.</w:t>
      </w:r>
    </w:p>
    <w:p w:rsidR="00A85B0A" w:rsidRPr="00DA65B2" w:rsidRDefault="00A85B0A" w:rsidP="007A24B1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DA65B2">
        <w:rPr>
          <w:rFonts w:ascii="Arial Narrow" w:hAnsi="Arial Narrow"/>
          <w:sz w:val="21"/>
          <w:szCs w:val="21"/>
          <w:lang w:val="ru-RU"/>
        </w:rPr>
        <w:t xml:space="preserve">Подача апелляции </w:t>
      </w:r>
      <w:r w:rsidRPr="00DA65B2">
        <w:rPr>
          <w:rFonts w:ascii="Arial Narrow" w:hAnsi="Arial Narrow"/>
          <w:b/>
          <w:sz w:val="21"/>
          <w:szCs w:val="21"/>
          <w:lang w:val="ru-RU"/>
        </w:rPr>
        <w:t>не приостанавливает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 действие принятого решения.</w:t>
      </w:r>
    </w:p>
    <w:p w:rsidR="00A85B0A" w:rsidRPr="00DA65B2" w:rsidRDefault="00A85B0A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</w:rPr>
        <w:t>Апелляци</w:t>
      </w:r>
      <w:r w:rsidR="00DA65B2" w:rsidRPr="00DA65B2">
        <w:rPr>
          <w:rFonts w:ascii="Arial Narrow" w:hAnsi="Arial Narrow"/>
          <w:color w:val="auto"/>
          <w:sz w:val="21"/>
          <w:szCs w:val="21"/>
          <w:lang w:val="ru-RU"/>
        </w:rPr>
        <w:t>я</w:t>
      </w:r>
      <w:r w:rsidRPr="00DA65B2">
        <w:rPr>
          <w:rFonts w:ascii="Arial Narrow" w:hAnsi="Arial Narrow"/>
          <w:color w:val="auto"/>
          <w:sz w:val="21"/>
          <w:szCs w:val="21"/>
        </w:rPr>
        <w:t xml:space="preserve"> 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>составляется</w:t>
      </w:r>
      <w:r w:rsidRPr="00DA65B2">
        <w:rPr>
          <w:rFonts w:ascii="Arial Narrow" w:hAnsi="Arial Narrow"/>
          <w:color w:val="auto"/>
          <w:sz w:val="21"/>
          <w:szCs w:val="21"/>
        </w:rPr>
        <w:t xml:space="preserve"> в свободной форме, и 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она </w:t>
      </w:r>
      <w:r w:rsidRPr="00DA65B2">
        <w:rPr>
          <w:rFonts w:ascii="Arial Narrow" w:hAnsi="Arial Narrow"/>
          <w:color w:val="auto"/>
          <w:sz w:val="21"/>
          <w:szCs w:val="21"/>
        </w:rPr>
        <w:t>должна содержать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>, как минимум</w:t>
      </w:r>
      <w:r w:rsidRPr="00DA65B2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DA65B2" w:rsidRDefault="00A85B0A" w:rsidP="00CA3D21">
      <w:pPr>
        <w:pStyle w:val="Default"/>
        <w:numPr>
          <w:ilvl w:val="0"/>
          <w:numId w:val="9"/>
        </w:numPr>
        <w:tabs>
          <w:tab w:val="left" w:pos="426"/>
        </w:tabs>
        <w:spacing w:before="60"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фамилию, имя </w:t>
      </w:r>
      <w:r w:rsidR="00DA65B2">
        <w:rPr>
          <w:rFonts w:ascii="Arial Narrow" w:hAnsi="Arial Narrow"/>
          <w:color w:val="auto"/>
          <w:sz w:val="21"/>
          <w:szCs w:val="21"/>
          <w:lang w:val="ru-RU"/>
        </w:rPr>
        <w:t xml:space="preserve">апеллянта 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>или наименование организации подателя апелляции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дат</w:t>
      </w:r>
      <w:r w:rsidR="00DA65B2">
        <w:rPr>
          <w:rFonts w:ascii="Arial Narrow" w:hAnsi="Arial Narrow"/>
          <w:color w:val="auto"/>
          <w:sz w:val="21"/>
          <w:szCs w:val="21"/>
          <w:lang w:val="ru-RU"/>
        </w:rPr>
        <w:t>у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 подачи апелляции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контактное лицо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ссылку на договор-заказ на сертификацию;</w:t>
      </w:r>
    </w:p>
    <w:p w:rsidR="00A85B0A" w:rsidRPr="00DA65B2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содержание апелляции </w:t>
      </w:r>
      <w:r w:rsidRPr="00DA65B2">
        <w:rPr>
          <w:rFonts w:ascii="Arial Narrow" w:hAnsi="Arial Narrow"/>
          <w:color w:val="auto"/>
          <w:sz w:val="21"/>
          <w:szCs w:val="21"/>
        </w:rPr>
        <w:t>(</w:t>
      </w:r>
      <w:r w:rsidRPr="00DA65B2">
        <w:rPr>
          <w:rFonts w:ascii="Arial Narrow" w:hAnsi="Arial Narrow"/>
          <w:color w:val="auto"/>
          <w:sz w:val="21"/>
          <w:szCs w:val="21"/>
          <w:lang w:val="ru-RU"/>
        </w:rPr>
        <w:t>со ссылкой на нормативный документ</w:t>
      </w:r>
      <w:r w:rsidRPr="00DA65B2">
        <w:rPr>
          <w:rFonts w:ascii="Arial Narrow" w:hAnsi="Arial Narrow"/>
          <w:color w:val="auto"/>
          <w:sz w:val="21"/>
          <w:szCs w:val="21"/>
        </w:rPr>
        <w:t xml:space="preserve">); </w:t>
      </w:r>
    </w:p>
    <w:p w:rsidR="00A85B0A" w:rsidRPr="00DA65B2" w:rsidRDefault="00A85B0A" w:rsidP="007A24B1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подпись апеллянта.</w:t>
      </w:r>
    </w:p>
    <w:p w:rsidR="00DA65B2" w:rsidRDefault="00DA65B2" w:rsidP="00DA65B2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 w:rsidRPr="00DA65B2">
        <w:rPr>
          <w:rFonts w:ascii="Arial Narrow" w:hAnsi="Arial Narrow"/>
          <w:sz w:val="21"/>
          <w:szCs w:val="21"/>
          <w:lang w:val="ru-RU"/>
        </w:rPr>
        <w:t xml:space="preserve">К рассмотрению принимается апелляция, </w:t>
      </w: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поданная 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на бумажном носителе и заверенная оригинальной подписью заявителя или в электронном виде, заверенная электронной подписью заявителя. </w:t>
      </w:r>
    </w:p>
    <w:p w:rsidR="00DA65B2" w:rsidRPr="00DA65B2" w:rsidRDefault="00DA65B2" w:rsidP="00463C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1"/>
          <w:szCs w:val="21"/>
          <w:lang w:val="ru-RU"/>
        </w:rPr>
      </w:pPr>
      <w:r>
        <w:rPr>
          <w:rFonts w:ascii="Arial Narrow" w:hAnsi="Arial Narrow"/>
          <w:sz w:val="21"/>
          <w:szCs w:val="21"/>
          <w:lang w:val="en-US"/>
        </w:rPr>
        <w:t>AEW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 </w:t>
      </w:r>
      <w:r>
        <w:rPr>
          <w:rFonts w:ascii="Arial Narrow" w:hAnsi="Arial Narrow"/>
          <w:sz w:val="21"/>
          <w:szCs w:val="21"/>
          <w:lang w:val="en-US"/>
        </w:rPr>
        <w:t>MT</w:t>
      </w:r>
      <w:r w:rsidRPr="00DA65B2">
        <w:rPr>
          <w:rFonts w:ascii="Arial Narrow" w:hAnsi="Arial Narrow"/>
          <w:sz w:val="21"/>
          <w:szCs w:val="21"/>
          <w:lang w:val="ru-RU"/>
        </w:rPr>
        <w:t>Ü в течение трех рабочих дней пи</w:t>
      </w:r>
      <w:r>
        <w:rPr>
          <w:rFonts w:ascii="Arial Narrow" w:hAnsi="Arial Narrow"/>
          <w:sz w:val="21"/>
          <w:szCs w:val="21"/>
          <w:lang w:val="ru-RU"/>
        </w:rPr>
        <w:t>сьменно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 информиру</w:t>
      </w:r>
      <w:r>
        <w:rPr>
          <w:rFonts w:ascii="Arial Narrow" w:hAnsi="Arial Narrow"/>
          <w:sz w:val="21"/>
          <w:szCs w:val="21"/>
          <w:lang w:val="ru-RU"/>
        </w:rPr>
        <w:t>е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т </w:t>
      </w:r>
      <w:r>
        <w:rPr>
          <w:rFonts w:ascii="Arial Narrow" w:hAnsi="Arial Narrow"/>
          <w:sz w:val="21"/>
          <w:szCs w:val="21"/>
          <w:lang w:val="ru-RU"/>
        </w:rPr>
        <w:t>а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пеллянта </w:t>
      </w:r>
      <w:r>
        <w:rPr>
          <w:rFonts w:ascii="Arial Narrow" w:hAnsi="Arial Narrow"/>
          <w:sz w:val="21"/>
          <w:szCs w:val="21"/>
          <w:lang w:val="ru-RU"/>
        </w:rPr>
        <w:t xml:space="preserve">о получении </w:t>
      </w:r>
      <w:r w:rsidRPr="00DA65B2">
        <w:rPr>
          <w:rFonts w:ascii="Arial Narrow" w:hAnsi="Arial Narrow"/>
          <w:sz w:val="21"/>
          <w:szCs w:val="21"/>
          <w:lang w:val="ru-RU"/>
        </w:rPr>
        <w:t>апелляции.</w:t>
      </w:r>
    </w:p>
    <w:p w:rsidR="00DA65B2" w:rsidRDefault="00DA65B2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DA65B2">
        <w:rPr>
          <w:rFonts w:ascii="Arial Narrow" w:hAnsi="Arial Narrow"/>
          <w:sz w:val="21"/>
          <w:szCs w:val="21"/>
          <w:lang w:val="ru-RU"/>
        </w:rPr>
        <w:lastRenderedPageBreak/>
        <w:t xml:space="preserve">Апелляцию рассматривает </w:t>
      </w: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Комиссия по апелляциям </w:t>
      </w:r>
      <w:r w:rsidRPr="00DA65B2">
        <w:rPr>
          <w:rFonts w:ascii="Arial Narrow" w:hAnsi="Arial Narrow"/>
          <w:sz w:val="21"/>
          <w:szCs w:val="21"/>
          <w:lang w:val="en-US" w:eastAsia="de-DE"/>
        </w:rPr>
        <w:t>AEW</w:t>
      </w:r>
      <w:r>
        <w:rPr>
          <w:rFonts w:ascii="Arial Narrow" w:hAnsi="Arial Narrow"/>
          <w:sz w:val="21"/>
          <w:szCs w:val="21"/>
          <w:lang w:val="ru-RU" w:eastAsia="de-DE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 w:eastAsia="de-DE"/>
        </w:rPr>
        <w:t>MT</w:t>
      </w:r>
      <w:r w:rsidRPr="00DA65B2">
        <w:rPr>
          <w:rFonts w:ascii="Arial Narrow" w:hAnsi="Arial Narrow"/>
          <w:sz w:val="21"/>
          <w:szCs w:val="21"/>
          <w:lang w:val="ru-RU" w:eastAsia="de-DE"/>
        </w:rPr>
        <w:t>Ü.</w:t>
      </w:r>
    </w:p>
    <w:p w:rsidR="00F67F75" w:rsidRDefault="00F67F75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</w:p>
    <w:p w:rsidR="00F67F75" w:rsidRDefault="00F67F75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6"/>
          <w:szCs w:val="6"/>
          <w:lang w:val="ru-RU" w:eastAsia="de-DE"/>
        </w:rPr>
      </w:pPr>
    </w:p>
    <w:p w:rsidR="00F67F75" w:rsidRDefault="00F67F75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6"/>
          <w:szCs w:val="6"/>
          <w:lang w:val="ru-RU" w:eastAsia="de-DE"/>
        </w:rPr>
      </w:pPr>
    </w:p>
    <w:p w:rsidR="00F67F75" w:rsidRPr="00F67F75" w:rsidRDefault="00F67F75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6"/>
          <w:szCs w:val="6"/>
          <w:lang w:val="ru-RU" w:eastAsia="de-DE"/>
        </w:rPr>
      </w:pPr>
    </w:p>
    <w:p w:rsidR="00A85B0A" w:rsidRPr="00DA65B2" w:rsidRDefault="00A85B0A" w:rsidP="00DA65B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Срок рассмотрения апелляции составляет до 30 календарных дней от даты получения апелляции (в исключительных случаях может быть продлен еще на 30 дней с уведомлением апеллянта). </w:t>
      </w:r>
    </w:p>
    <w:p w:rsidR="00A85B0A" w:rsidRPr="00DA65B2" w:rsidRDefault="00A85B0A" w:rsidP="00DA65B2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val="ru-RU" w:eastAsia="de-DE"/>
        </w:rPr>
      </w:pPr>
      <w:r w:rsidRPr="00DA65B2">
        <w:rPr>
          <w:rFonts w:ascii="Arial Narrow" w:hAnsi="Arial Narrow"/>
          <w:sz w:val="21"/>
          <w:szCs w:val="21"/>
          <w:lang w:val="ru-RU" w:eastAsia="de-DE"/>
        </w:rPr>
        <w:t>Решение по апелляции направляется Заявителю в течении 3 рабочих дней.</w:t>
      </w:r>
    </w:p>
    <w:p w:rsidR="00A85B0A" w:rsidRPr="00DA65B2" w:rsidRDefault="00A85B0A" w:rsidP="002765FC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1"/>
          <w:szCs w:val="21"/>
        </w:rPr>
      </w:pPr>
      <w:r w:rsidRPr="00DA65B2">
        <w:rPr>
          <w:rFonts w:ascii="Arial Narrow" w:hAnsi="Arial Narrow"/>
          <w:b/>
          <w:iCs/>
          <w:color w:val="auto"/>
          <w:sz w:val="21"/>
          <w:szCs w:val="21"/>
        </w:rPr>
        <w:t>Жалоб</w:t>
      </w:r>
      <w:r w:rsidRPr="00DA65B2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ы</w:t>
      </w:r>
      <w:r w:rsidR="002765FC">
        <w:rPr>
          <w:rFonts w:ascii="Arial Narrow" w:hAnsi="Arial Narrow"/>
          <w:b/>
          <w:iCs/>
          <w:color w:val="auto"/>
          <w:sz w:val="21"/>
          <w:szCs w:val="21"/>
          <w:lang w:val="ru-RU"/>
        </w:rPr>
        <w:t>, связанные в процессом сертификации</w:t>
      </w:r>
      <w:r w:rsidRPr="00DA65B2">
        <w:rPr>
          <w:rFonts w:ascii="Arial Narrow" w:hAnsi="Arial Narrow"/>
          <w:b/>
          <w:iCs/>
          <w:color w:val="auto"/>
          <w:sz w:val="21"/>
          <w:szCs w:val="21"/>
        </w:rPr>
        <w:t>:</w:t>
      </w:r>
    </w:p>
    <w:p w:rsidR="00A85B0A" w:rsidRPr="00DA65B2" w:rsidRDefault="00A85B0A" w:rsidP="007A24B1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</w:rPr>
      </w:pPr>
      <w:r w:rsidRPr="00DA65B2">
        <w:rPr>
          <w:rFonts w:ascii="Arial Narrow" w:hAnsi="Arial Narrow"/>
          <w:sz w:val="21"/>
          <w:szCs w:val="21"/>
        </w:rPr>
        <w:t xml:space="preserve">Если </w:t>
      </w:r>
      <w:r w:rsidRPr="00DA65B2">
        <w:rPr>
          <w:rFonts w:ascii="Arial Narrow" w:hAnsi="Arial Narrow"/>
          <w:sz w:val="21"/>
          <w:szCs w:val="21"/>
          <w:lang w:val="ru-RU"/>
        </w:rPr>
        <w:t>заявляющая сертификацию сторона</w:t>
      </w:r>
      <w:r w:rsidRPr="00DA65B2">
        <w:rPr>
          <w:rFonts w:ascii="Arial Narrow" w:hAnsi="Arial Narrow"/>
          <w:sz w:val="21"/>
          <w:szCs w:val="21"/>
        </w:rPr>
        <w:t>, им</w:t>
      </w:r>
      <w:r w:rsidRPr="00DA65B2">
        <w:rPr>
          <w:rFonts w:ascii="Arial Narrow" w:hAnsi="Arial Narrow"/>
          <w:sz w:val="21"/>
          <w:szCs w:val="21"/>
          <w:lang w:val="ru-RU"/>
        </w:rPr>
        <w:t>ее</w:t>
      </w:r>
      <w:r w:rsidRPr="00DA65B2">
        <w:rPr>
          <w:rFonts w:ascii="Arial Narrow" w:hAnsi="Arial Narrow"/>
          <w:sz w:val="21"/>
          <w:szCs w:val="21"/>
        </w:rPr>
        <w:t>т претензии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 к действиям сотрудников </w:t>
      </w:r>
      <w:r w:rsidRPr="00DA65B2">
        <w:rPr>
          <w:rFonts w:ascii="Arial Narrow" w:hAnsi="Arial Narrow"/>
          <w:sz w:val="21"/>
          <w:szCs w:val="21"/>
          <w:lang w:val="en-US"/>
        </w:rPr>
        <w:t>AEW</w:t>
      </w:r>
      <w:r w:rsidR="002765FC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/>
        </w:rPr>
        <w:t>MT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Ü или к качеству услуг, предоставляемых </w:t>
      </w:r>
      <w:r w:rsidRPr="00DA65B2">
        <w:rPr>
          <w:rFonts w:ascii="Arial Narrow" w:hAnsi="Arial Narrow"/>
          <w:sz w:val="21"/>
          <w:szCs w:val="21"/>
          <w:lang w:val="en-US"/>
        </w:rPr>
        <w:t>AEW</w:t>
      </w:r>
      <w:r w:rsidR="002765FC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/>
        </w:rPr>
        <w:t>MT</w:t>
      </w:r>
      <w:r w:rsidRPr="00DA65B2">
        <w:rPr>
          <w:rFonts w:ascii="Arial Narrow" w:hAnsi="Arial Narrow"/>
          <w:sz w:val="21"/>
          <w:szCs w:val="21"/>
          <w:lang w:val="ru-RU"/>
        </w:rPr>
        <w:t>Ü</w:t>
      </w:r>
      <w:r w:rsidRPr="00DA65B2">
        <w:rPr>
          <w:rFonts w:ascii="Arial Narrow" w:hAnsi="Arial Narrow"/>
          <w:sz w:val="21"/>
          <w:szCs w:val="21"/>
        </w:rPr>
        <w:t>, то он</w:t>
      </w:r>
      <w:r w:rsidRPr="00DA65B2">
        <w:rPr>
          <w:rFonts w:ascii="Arial Narrow" w:hAnsi="Arial Narrow"/>
          <w:sz w:val="21"/>
          <w:szCs w:val="21"/>
          <w:lang w:val="ru-RU"/>
        </w:rPr>
        <w:t>а</w:t>
      </w:r>
      <w:r w:rsidR="002765FC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может </w:t>
      </w:r>
      <w:r w:rsidR="002765FC">
        <w:rPr>
          <w:rFonts w:ascii="Arial Narrow" w:hAnsi="Arial Narrow"/>
          <w:sz w:val="21"/>
          <w:szCs w:val="21"/>
          <w:lang w:val="ru-RU"/>
        </w:rPr>
        <w:t>подать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 жалобу</w:t>
      </w:r>
      <w:r w:rsidRPr="00DA65B2">
        <w:rPr>
          <w:rFonts w:ascii="Arial Narrow" w:hAnsi="Arial Narrow"/>
          <w:sz w:val="21"/>
          <w:szCs w:val="21"/>
        </w:rPr>
        <w:t>.</w:t>
      </w:r>
    </w:p>
    <w:p w:rsidR="00A85B0A" w:rsidRPr="00DA65B2" w:rsidRDefault="00A85B0A" w:rsidP="007A24B1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  <w:lang w:val="ru-RU"/>
        </w:rPr>
      </w:pPr>
      <w:r w:rsidRPr="00DA65B2">
        <w:rPr>
          <w:rFonts w:ascii="Arial Narrow" w:hAnsi="Arial Narrow"/>
          <w:sz w:val="21"/>
          <w:szCs w:val="21"/>
          <w:lang w:val="ru-RU"/>
        </w:rPr>
        <w:t xml:space="preserve">Жалобы подаются </w:t>
      </w:r>
      <w:r w:rsidRPr="00DA65B2">
        <w:rPr>
          <w:rFonts w:ascii="Arial Narrow" w:hAnsi="Arial Narrow"/>
          <w:sz w:val="21"/>
          <w:szCs w:val="21"/>
        </w:rPr>
        <w:t xml:space="preserve">в свободной письменной </w:t>
      </w:r>
      <w:r w:rsidRPr="00DA65B2">
        <w:rPr>
          <w:rFonts w:ascii="Arial Narrow" w:hAnsi="Arial Narrow"/>
          <w:sz w:val="21"/>
          <w:szCs w:val="21"/>
          <w:lang w:val="ru-RU"/>
        </w:rPr>
        <w:t xml:space="preserve">или электронной </w:t>
      </w:r>
      <w:r w:rsidRPr="00DA65B2">
        <w:rPr>
          <w:rFonts w:ascii="Arial Narrow" w:hAnsi="Arial Narrow"/>
          <w:sz w:val="21"/>
          <w:szCs w:val="21"/>
        </w:rPr>
        <w:t xml:space="preserve">форме </w:t>
      </w:r>
      <w:r w:rsidRPr="00DA65B2">
        <w:rPr>
          <w:rFonts w:ascii="Arial Narrow" w:hAnsi="Arial Narrow"/>
          <w:sz w:val="21"/>
          <w:szCs w:val="21"/>
          <w:lang w:val="ru-RU"/>
        </w:rPr>
        <w:t>любым удобным для подателя жалобы</w:t>
      </w:r>
      <w:r w:rsidRPr="00DA65B2">
        <w:rPr>
          <w:rFonts w:ascii="Arial Narrow" w:hAnsi="Arial Narrow"/>
          <w:sz w:val="21"/>
          <w:szCs w:val="21"/>
        </w:rPr>
        <w:t xml:space="preserve"> способом. </w:t>
      </w: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Жалобы могут подавать как заявитель сертификации, так и </w:t>
      </w:r>
      <w:r w:rsidR="00316ABF" w:rsidRPr="00DA65B2">
        <w:rPr>
          <w:rFonts w:ascii="Arial Narrow" w:hAnsi="Arial Narrow"/>
          <w:sz w:val="21"/>
          <w:szCs w:val="21"/>
          <w:lang w:val="ru-RU" w:eastAsia="de-DE"/>
        </w:rPr>
        <w:t>другие задействованные в процессе лица,</w:t>
      </w:r>
      <w:r w:rsidRPr="00DA65B2">
        <w:rPr>
          <w:rFonts w:ascii="Arial Narrow" w:hAnsi="Arial Narrow"/>
          <w:sz w:val="21"/>
          <w:szCs w:val="21"/>
          <w:lang w:val="ru-RU" w:eastAsia="de-DE"/>
        </w:rPr>
        <w:t xml:space="preserve"> и организации </w:t>
      </w:r>
      <w:r w:rsidRPr="00DA65B2">
        <w:rPr>
          <w:rFonts w:ascii="Arial Narrow" w:hAnsi="Arial Narrow"/>
          <w:sz w:val="21"/>
          <w:szCs w:val="21"/>
          <w:lang w:val="ru-RU"/>
        </w:rPr>
        <w:t>в течение 30 календарных дней от даты случая, по которому подается жалоба.</w:t>
      </w:r>
    </w:p>
    <w:p w:rsidR="00A85B0A" w:rsidRPr="00DA65B2" w:rsidRDefault="00A85B0A" w:rsidP="00CA3D21">
      <w:pPr>
        <w:tabs>
          <w:tab w:val="left" w:pos="426"/>
        </w:tabs>
        <w:spacing w:before="60"/>
        <w:jc w:val="both"/>
        <w:rPr>
          <w:rFonts w:ascii="Arial Narrow" w:hAnsi="Arial Narrow"/>
          <w:sz w:val="21"/>
          <w:szCs w:val="21"/>
          <w:lang w:val="ru-RU"/>
        </w:rPr>
      </w:pPr>
      <w:r w:rsidRPr="00DA65B2">
        <w:rPr>
          <w:rFonts w:ascii="Arial Narrow" w:hAnsi="Arial Narrow"/>
          <w:sz w:val="21"/>
          <w:szCs w:val="21"/>
          <w:lang w:val="ru-RU"/>
        </w:rPr>
        <w:t xml:space="preserve">Извещение о получении </w:t>
      </w:r>
      <w:r w:rsidRPr="00DA65B2">
        <w:rPr>
          <w:rFonts w:ascii="Arial Narrow" w:hAnsi="Arial Narrow"/>
          <w:sz w:val="21"/>
          <w:szCs w:val="21"/>
          <w:lang w:val="en-US"/>
        </w:rPr>
        <w:t>AEW</w:t>
      </w:r>
      <w:r w:rsidR="002765FC">
        <w:rPr>
          <w:rFonts w:ascii="Arial Narrow" w:hAnsi="Arial Narrow"/>
          <w:sz w:val="21"/>
          <w:szCs w:val="21"/>
          <w:lang w:val="ru-RU"/>
        </w:rPr>
        <w:t xml:space="preserve"> </w:t>
      </w:r>
      <w:r w:rsidRPr="00DA65B2">
        <w:rPr>
          <w:rFonts w:ascii="Arial Narrow" w:hAnsi="Arial Narrow"/>
          <w:sz w:val="21"/>
          <w:szCs w:val="21"/>
          <w:lang w:val="en-US"/>
        </w:rPr>
        <w:t>MT</w:t>
      </w:r>
      <w:r w:rsidRPr="00DA65B2">
        <w:rPr>
          <w:rFonts w:ascii="Arial Narrow" w:hAnsi="Arial Narrow"/>
          <w:sz w:val="21"/>
          <w:szCs w:val="21"/>
          <w:lang w:val="ru-RU"/>
        </w:rPr>
        <w:t>Ü жалобы высылается в течение трёх рабочих дней.</w:t>
      </w:r>
    </w:p>
    <w:p w:rsidR="00CA3D21" w:rsidRDefault="00A85B0A" w:rsidP="00CA3D21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Жалоба должна быть понятной и относящейся к существу. </w:t>
      </w:r>
    </w:p>
    <w:p w:rsidR="00A85B0A" w:rsidRPr="00DA65B2" w:rsidRDefault="00A85B0A" w:rsidP="00CA3D21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Жалобу составляют в письменном виде, и она должна содержать, как минимум</w:t>
      </w:r>
      <w:r w:rsidRPr="00DA65B2">
        <w:rPr>
          <w:rFonts w:ascii="Arial Narrow" w:hAnsi="Arial Narrow"/>
          <w:color w:val="auto"/>
          <w:sz w:val="21"/>
          <w:szCs w:val="21"/>
        </w:rPr>
        <w:t>: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фамилию, имя или наименование организации подателя жалобы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причину подачи жалобы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контактное лицо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ссылку на договор-заказ на сертификацию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содержание жалобы</w:t>
      </w:r>
      <w:r w:rsidRPr="00DA65B2">
        <w:rPr>
          <w:rFonts w:ascii="Arial Narrow" w:hAnsi="Arial Narrow"/>
          <w:color w:val="auto"/>
          <w:sz w:val="21"/>
          <w:szCs w:val="21"/>
        </w:rPr>
        <w:t>;</w:t>
      </w:r>
    </w:p>
    <w:p w:rsidR="00A85B0A" w:rsidRPr="00DA65B2" w:rsidRDefault="00A85B0A" w:rsidP="007A24B1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подпись жалобщика</w:t>
      </w:r>
      <w:r w:rsidRPr="00DA65B2">
        <w:rPr>
          <w:rFonts w:ascii="Arial Narrow" w:hAnsi="Arial Narrow"/>
          <w:color w:val="auto"/>
          <w:sz w:val="21"/>
          <w:szCs w:val="21"/>
        </w:rPr>
        <w:t>.</w:t>
      </w:r>
    </w:p>
    <w:p w:rsidR="00A85B0A" w:rsidRPr="00DA65B2" w:rsidRDefault="00A85B0A" w:rsidP="007A24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DA65B2">
        <w:rPr>
          <w:rFonts w:ascii="Arial Narrow" w:hAnsi="Arial Narrow"/>
          <w:color w:val="auto"/>
          <w:sz w:val="21"/>
          <w:szCs w:val="21"/>
          <w:lang w:val="ru-RU"/>
        </w:rPr>
        <w:t>Учреждение обеспечивает беспристрастное рассмотрение жалобы и своевременный ответ на нее. Срок рассмотрения жалобы составляет до 15 календарных дней со дня ее получения.</w:t>
      </w:r>
    </w:p>
    <w:p w:rsidR="00A85B0A" w:rsidRPr="00CE133B" w:rsidRDefault="00CA3D21" w:rsidP="00F67F75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ru-RU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 xml:space="preserve">Подробнее с порядком подачи </w:t>
      </w:r>
      <w:r w:rsidR="00787CC1">
        <w:rPr>
          <w:rFonts w:ascii="Arial Narrow" w:hAnsi="Arial Narrow"/>
          <w:color w:val="auto"/>
          <w:sz w:val="21"/>
          <w:szCs w:val="21"/>
          <w:lang w:val="ru-RU"/>
        </w:rPr>
        <w:t xml:space="preserve">и </w:t>
      </w:r>
      <w:r w:rsidR="00787CC1" w:rsidRPr="00DA65B2">
        <w:rPr>
          <w:rFonts w:ascii="Arial Narrow" w:hAnsi="Arial Narrow"/>
          <w:color w:val="auto"/>
          <w:sz w:val="21"/>
          <w:szCs w:val="21"/>
          <w:lang w:val="ru-RU"/>
        </w:rPr>
        <w:t>рассмотрения</w:t>
      </w:r>
      <w:r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5273AB" w:rsidRPr="00DA65B2">
        <w:rPr>
          <w:rFonts w:ascii="Arial Narrow" w:hAnsi="Arial Narrow"/>
          <w:color w:val="auto"/>
          <w:sz w:val="21"/>
          <w:szCs w:val="21"/>
          <w:lang w:val="ru-RU"/>
        </w:rPr>
        <w:t>апелляци</w:t>
      </w:r>
      <w:r>
        <w:rPr>
          <w:rFonts w:ascii="Arial Narrow" w:hAnsi="Arial Narrow"/>
          <w:color w:val="auto"/>
          <w:sz w:val="21"/>
          <w:szCs w:val="21"/>
          <w:lang w:val="ru-RU"/>
        </w:rPr>
        <w:t>й и жалоб</w:t>
      </w:r>
      <w:r w:rsidR="005273AB"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>
        <w:rPr>
          <w:rFonts w:ascii="Arial Narrow" w:hAnsi="Arial Narrow"/>
          <w:color w:val="auto"/>
          <w:sz w:val="21"/>
          <w:szCs w:val="21"/>
          <w:lang w:val="ru-RU"/>
        </w:rPr>
        <w:t>можно ознакомиться в</w:t>
      </w:r>
      <w:r w:rsidR="005273AB" w:rsidRPr="00DA65B2">
        <w:rPr>
          <w:rFonts w:ascii="Arial Narrow" w:hAnsi="Arial Narrow"/>
          <w:color w:val="auto"/>
          <w:sz w:val="21"/>
          <w:szCs w:val="21"/>
          <w:lang w:val="ru-RU"/>
        </w:rPr>
        <w:t xml:space="preserve"> процедуре </w:t>
      </w:r>
      <w:hyperlink r:id="rId15" w:history="1">
        <w:r w:rsidR="005273AB" w:rsidRPr="00787CC1">
          <w:rPr>
            <w:rStyle w:val="Hyperlink"/>
            <w:rFonts w:ascii="Arial Narrow" w:hAnsi="Arial Narrow"/>
            <w:b/>
            <w:bCs/>
            <w:sz w:val="21"/>
            <w:szCs w:val="21"/>
            <w:lang w:val="en-US"/>
          </w:rPr>
          <w:t>AEW</w:t>
        </w:r>
        <w:r w:rsidR="005273AB" w:rsidRPr="00787CC1">
          <w:rPr>
            <w:rStyle w:val="Hyperlink"/>
            <w:rFonts w:ascii="Arial Narrow" w:hAnsi="Arial Narrow"/>
            <w:b/>
            <w:bCs/>
            <w:sz w:val="21"/>
            <w:szCs w:val="21"/>
            <w:lang w:val="ru-RU"/>
          </w:rPr>
          <w:t>-</w:t>
        </w:r>
        <w:r w:rsidR="005273AB" w:rsidRPr="00787CC1">
          <w:rPr>
            <w:rStyle w:val="Hyperlink"/>
            <w:rFonts w:ascii="Arial Narrow" w:hAnsi="Arial Narrow"/>
            <w:b/>
            <w:bCs/>
            <w:sz w:val="21"/>
            <w:szCs w:val="21"/>
            <w:lang w:val="en-US"/>
          </w:rPr>
          <w:t>KP</w:t>
        </w:r>
        <w:r w:rsidR="005273AB" w:rsidRPr="00787CC1">
          <w:rPr>
            <w:rStyle w:val="Hyperlink"/>
            <w:rFonts w:ascii="Arial Narrow" w:hAnsi="Arial Narrow"/>
            <w:b/>
            <w:bCs/>
            <w:sz w:val="21"/>
            <w:szCs w:val="21"/>
            <w:lang w:val="ru-RU"/>
          </w:rPr>
          <w:t>-04</w:t>
        </w:r>
      </w:hyperlink>
      <w:bookmarkStart w:id="0" w:name="_GoBack"/>
      <w:bookmarkEnd w:id="0"/>
      <w:r w:rsidRPr="00CA3D21">
        <w:rPr>
          <w:rFonts w:ascii="Arial Narrow" w:hAnsi="Arial Narrow"/>
          <w:bCs/>
          <w:color w:val="auto"/>
          <w:sz w:val="21"/>
          <w:szCs w:val="21"/>
          <w:lang w:val="ru-RU"/>
        </w:rPr>
        <w:t>.</w:t>
      </w:r>
    </w:p>
    <w:p w:rsidR="00A85B0A" w:rsidRPr="00CA4FA3" w:rsidRDefault="005273AB" w:rsidP="00946943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A4FA3">
        <w:rPr>
          <w:rFonts w:ascii="Arial Narrow" w:hAnsi="Arial Narrow"/>
          <w:b/>
          <w:color w:val="auto"/>
          <w:sz w:val="22"/>
          <w:szCs w:val="22"/>
          <w:lang w:val="ru-RU"/>
        </w:rPr>
        <w:t>ОБЯЗАННОСТИ СТОРОН ПРИ СЕРТИФИКАЦИИ</w:t>
      </w:r>
    </w:p>
    <w:p w:rsidR="00A85B0A" w:rsidRPr="00CA3D21" w:rsidRDefault="00A85B0A" w:rsidP="00CA3D2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CA3D21">
        <w:rPr>
          <w:rFonts w:ascii="Arial Narrow" w:hAnsi="Arial Narrow"/>
          <w:b/>
          <w:color w:val="auto"/>
          <w:sz w:val="21"/>
          <w:szCs w:val="21"/>
          <w:lang w:val="ru-RU"/>
        </w:rPr>
        <w:t>Обязанности Учреждения (</w:t>
      </w:r>
      <w:r w:rsidRPr="00CA3D21">
        <w:rPr>
          <w:rFonts w:ascii="Arial Narrow" w:hAnsi="Arial Narrow"/>
          <w:b/>
          <w:color w:val="auto"/>
          <w:sz w:val="21"/>
          <w:szCs w:val="21"/>
          <w:lang w:val="en-US"/>
        </w:rPr>
        <w:t>AEW</w:t>
      </w:r>
      <w:r w:rsidRPr="00CA3D21">
        <w:rPr>
          <w:rFonts w:ascii="Arial Narrow" w:hAnsi="Arial Narrow"/>
          <w:b/>
          <w:color w:val="auto"/>
          <w:sz w:val="21"/>
          <w:szCs w:val="21"/>
        </w:rPr>
        <w:t xml:space="preserve"> MTÜ):</w:t>
      </w:r>
    </w:p>
    <w:p w:rsidR="00A85B0A" w:rsidRPr="00CA3D21" w:rsidRDefault="00CA3D21" w:rsidP="00CA3D21">
      <w:pPr>
        <w:pStyle w:val="Default"/>
        <w:numPr>
          <w:ilvl w:val="0"/>
          <w:numId w:val="11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="00A85B0A" w:rsidRPr="00CA3D21">
        <w:rPr>
          <w:rFonts w:ascii="Arial Narrow" w:hAnsi="Arial Narrow"/>
          <w:color w:val="auto"/>
          <w:sz w:val="21"/>
          <w:szCs w:val="21"/>
        </w:rPr>
        <w:t xml:space="preserve">роводить сертификацию компетентно и в соответствии с представленной нормативной </w:t>
      </w:r>
      <w:r w:rsidR="00A85B0A" w:rsidRPr="00CA3D21">
        <w:rPr>
          <w:rFonts w:ascii="Arial Narrow" w:hAnsi="Arial Narrow"/>
          <w:color w:val="auto"/>
          <w:sz w:val="21"/>
          <w:szCs w:val="21"/>
          <w:lang w:val="ru-RU"/>
        </w:rPr>
        <w:t>документацией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в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ести принятую политику независимости,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конфиденциальности и беспристрастности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н</w:t>
      </w:r>
      <w:r w:rsidRPr="00CA3D21">
        <w:rPr>
          <w:rFonts w:ascii="Arial Narrow" w:hAnsi="Arial Narrow"/>
          <w:color w:val="auto"/>
          <w:sz w:val="21"/>
          <w:szCs w:val="21"/>
        </w:rPr>
        <w:t>ести юридическую ответственность и гарантировать всем Заказчикам независимость и беспри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ст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растность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сертификации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о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беспечивать строгую конфиденциальность по отношению к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информации</w:t>
      </w:r>
      <w:r w:rsidR="001B2815">
        <w:rPr>
          <w:rFonts w:ascii="Arial Narrow" w:hAnsi="Arial Narrow"/>
          <w:color w:val="auto"/>
          <w:sz w:val="21"/>
          <w:szCs w:val="21"/>
          <w:lang w:val="ru-RU"/>
        </w:rPr>
        <w:t xml:space="preserve">, полученной </w:t>
      </w:r>
      <w:r w:rsidR="00731EE6"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в процессе сертификации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от </w:t>
      </w:r>
      <w:r w:rsidRPr="00CA3D21">
        <w:rPr>
          <w:rFonts w:ascii="Arial Narrow" w:hAnsi="Arial Narrow"/>
          <w:color w:val="auto"/>
          <w:sz w:val="21"/>
          <w:szCs w:val="21"/>
        </w:rPr>
        <w:t>третьи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х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лиц</w:t>
      </w:r>
      <w:r w:rsidR="001B2815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или из других источн</w:t>
      </w:r>
      <w:r w:rsidR="00CA3D21">
        <w:rPr>
          <w:rFonts w:ascii="Arial Narrow" w:hAnsi="Arial Narrow"/>
          <w:color w:val="auto"/>
          <w:sz w:val="21"/>
          <w:szCs w:val="21"/>
          <w:lang w:val="ru-RU"/>
        </w:rPr>
        <w:t>иков;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A85B0A" w:rsidRPr="00CA3D21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независимо от причин исключать дискриминацию из процесса сертификации</w:t>
      </w:r>
      <w:r w:rsid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A85B0A" w:rsidRPr="00CA3D21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о</w:t>
      </w:r>
      <w:r w:rsidRPr="00CA3D21">
        <w:rPr>
          <w:rFonts w:ascii="Arial Narrow" w:hAnsi="Arial Narrow"/>
          <w:color w:val="auto"/>
          <w:sz w:val="21"/>
          <w:szCs w:val="21"/>
        </w:rPr>
        <w:t>беспечивать независимость от любых коммерческих, финансовых, административных и прочих интересов, которые могут пов</w:t>
      </w:r>
      <w:r w:rsidR="00CA3D21">
        <w:rPr>
          <w:rFonts w:ascii="Arial Narrow" w:hAnsi="Arial Narrow"/>
          <w:color w:val="auto"/>
          <w:sz w:val="21"/>
          <w:szCs w:val="21"/>
        </w:rPr>
        <w:t>лиять на результат сертификации</w:t>
      </w:r>
      <w:r w:rsid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предъявлять Заказчику все данные 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о дополнительны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>м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расхода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>м, возникшим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в процессе сертификации</w:t>
      </w:r>
      <w:r w:rsidR="00CA3D21">
        <w:rPr>
          <w:rFonts w:ascii="Arial Narrow" w:hAnsi="Arial Narrow"/>
          <w:color w:val="auto"/>
          <w:sz w:val="21"/>
          <w:szCs w:val="21"/>
          <w:lang w:val="ru-RU"/>
        </w:rPr>
        <w:t>;</w:t>
      </w:r>
      <w:r w:rsidR="00CA3D21"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A85B0A" w:rsidRPr="00482561" w:rsidRDefault="00A85B0A" w:rsidP="00CA3D2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р</w:t>
      </w:r>
      <w:r w:rsidRPr="00CA3D21">
        <w:rPr>
          <w:rFonts w:ascii="Arial Narrow" w:hAnsi="Arial Narrow"/>
          <w:color w:val="auto"/>
          <w:sz w:val="21"/>
          <w:szCs w:val="21"/>
        </w:rPr>
        <w:t>егулярно проводить идентификацию рисков, к</w:t>
      </w:r>
      <w:r w:rsidR="00CA3D21">
        <w:rPr>
          <w:rFonts w:ascii="Arial Narrow" w:hAnsi="Arial Narrow"/>
          <w:color w:val="auto"/>
          <w:sz w:val="21"/>
          <w:szCs w:val="21"/>
        </w:rPr>
        <w:t xml:space="preserve">оторые могут представлять опасность 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беспристрастности и 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прин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имать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все возможные меры для 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 xml:space="preserve">их минимизации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или устранения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04133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в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ести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мониторинг работы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сотрудник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ов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 w:rsidR="00041332">
        <w:rPr>
          <w:rFonts w:ascii="Arial Narrow" w:hAnsi="Arial Narrow"/>
          <w:color w:val="auto"/>
          <w:sz w:val="21"/>
          <w:szCs w:val="21"/>
        </w:rPr>
        <w:t xml:space="preserve">AEW MTÜ в части, </w:t>
      </w:r>
      <w:r w:rsidRPr="00CA3D21">
        <w:rPr>
          <w:rFonts w:ascii="Arial Narrow" w:hAnsi="Arial Narrow"/>
          <w:color w:val="auto"/>
          <w:sz w:val="21"/>
          <w:szCs w:val="21"/>
        </w:rPr>
        <w:t>кас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ающейся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соблюдения требований независимости, конфиде</w:t>
      </w:r>
      <w:r w:rsidR="00041332">
        <w:rPr>
          <w:rFonts w:ascii="Arial Narrow" w:hAnsi="Arial Narrow"/>
          <w:color w:val="auto"/>
          <w:sz w:val="21"/>
          <w:szCs w:val="21"/>
        </w:rPr>
        <w:t>нциальности и беспристрастности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041332" w:rsidP="007A24B1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 xml:space="preserve">своевременно </w:t>
      </w:r>
      <w:r w:rsidRPr="00CA3D21">
        <w:rPr>
          <w:rFonts w:ascii="Arial Narrow" w:hAnsi="Arial Narrow"/>
          <w:color w:val="auto"/>
          <w:sz w:val="21"/>
          <w:szCs w:val="21"/>
        </w:rPr>
        <w:t>реагировать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  <w:r>
        <w:rPr>
          <w:rFonts w:ascii="Arial Narrow" w:hAnsi="Arial Narrow"/>
          <w:color w:val="auto"/>
          <w:sz w:val="21"/>
          <w:szCs w:val="21"/>
          <w:lang w:val="ru-RU"/>
        </w:rPr>
        <w:t>на</w:t>
      </w:r>
      <w:r w:rsidR="00A85B0A" w:rsidRPr="00CA3D21">
        <w:rPr>
          <w:rFonts w:ascii="Arial Narrow" w:hAnsi="Arial Narrow"/>
          <w:color w:val="auto"/>
          <w:sz w:val="21"/>
          <w:szCs w:val="21"/>
        </w:rPr>
        <w:t xml:space="preserve"> жалобы и апелляции Заказчиков</w:t>
      </w:r>
      <w:r>
        <w:rPr>
          <w:rFonts w:ascii="Arial Narrow" w:hAnsi="Arial Narrow"/>
          <w:color w:val="auto"/>
          <w:sz w:val="21"/>
          <w:szCs w:val="21"/>
          <w:lang w:val="ru-RU"/>
        </w:rPr>
        <w:t>/Заявителей</w:t>
      </w:r>
      <w:r w:rsidR="00A85B0A" w:rsidRPr="00CA3D21">
        <w:rPr>
          <w:rFonts w:ascii="Arial Narrow" w:hAnsi="Arial Narrow"/>
          <w:color w:val="auto"/>
          <w:sz w:val="21"/>
          <w:szCs w:val="21"/>
        </w:rPr>
        <w:t>.</w:t>
      </w:r>
    </w:p>
    <w:p w:rsidR="00A85B0A" w:rsidRPr="00CA3D21" w:rsidRDefault="00A85B0A" w:rsidP="0004133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CA3D21">
        <w:rPr>
          <w:rFonts w:ascii="Arial Narrow" w:hAnsi="Arial Narrow"/>
          <w:b/>
          <w:bCs/>
          <w:color w:val="auto"/>
          <w:sz w:val="21"/>
          <w:szCs w:val="21"/>
          <w:lang w:val="ru-RU"/>
        </w:rPr>
        <w:t>Обязанности Заказчика/Заявителя</w:t>
      </w:r>
      <w:r w:rsidRPr="00CA3D21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A85B0A" w:rsidRPr="00CA3D21" w:rsidRDefault="00A85B0A" w:rsidP="00041332">
      <w:pPr>
        <w:pStyle w:val="Default"/>
        <w:numPr>
          <w:ilvl w:val="0"/>
          <w:numId w:val="12"/>
        </w:numPr>
        <w:tabs>
          <w:tab w:val="left" w:pos="426"/>
        </w:tabs>
        <w:spacing w:before="120"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соблюдать схему сертификации и требования надзора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04133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CA3D21">
        <w:rPr>
          <w:rFonts w:ascii="Arial Narrow" w:hAnsi="Arial Narrow"/>
          <w:color w:val="auto"/>
          <w:sz w:val="21"/>
          <w:szCs w:val="21"/>
        </w:rPr>
        <w:t>редъявлять все необходимые для сертификации и надзора документы и об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есп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ечивать </w:t>
      </w:r>
      <w:r w:rsidRPr="00CA3D21">
        <w:rPr>
          <w:rFonts w:ascii="Arial Narrow" w:hAnsi="Arial Narrow"/>
          <w:color w:val="auto"/>
          <w:sz w:val="21"/>
          <w:szCs w:val="21"/>
          <w:lang w:val="ru-RU"/>
        </w:rPr>
        <w:t>правильность содержащихся в них данных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выполнять требования применения сертификатов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t>п</w:t>
      </w:r>
      <w:r w:rsidRPr="00CA3D21">
        <w:rPr>
          <w:rFonts w:ascii="Arial Narrow" w:hAnsi="Arial Narrow"/>
          <w:color w:val="auto"/>
          <w:sz w:val="21"/>
          <w:szCs w:val="21"/>
        </w:rPr>
        <w:t>редъявлять своим Заказчикам сертификаты в полном объёме и без исправлений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041332" w:rsidRPr="00041332" w:rsidRDefault="00A85B0A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A3D21">
        <w:rPr>
          <w:rFonts w:ascii="Arial Narrow" w:hAnsi="Arial Narrow"/>
          <w:color w:val="auto"/>
          <w:sz w:val="21"/>
          <w:szCs w:val="21"/>
          <w:lang w:val="ru-RU"/>
        </w:rPr>
        <w:lastRenderedPageBreak/>
        <w:t>не пользоваться сертификатом способом, который може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 xml:space="preserve">т повредить репутации </w:t>
      </w:r>
      <w:r w:rsidRPr="00CA3D21">
        <w:rPr>
          <w:rFonts w:ascii="Arial Narrow" w:hAnsi="Arial Narrow"/>
          <w:color w:val="auto"/>
          <w:sz w:val="21"/>
          <w:szCs w:val="21"/>
          <w:lang w:val="en-US"/>
        </w:rPr>
        <w:t>AEW</w:t>
      </w:r>
      <w:r w:rsidRPr="00CA3D21">
        <w:rPr>
          <w:rFonts w:ascii="Arial Narrow" w:hAnsi="Arial Narrow"/>
          <w:color w:val="auto"/>
          <w:sz w:val="21"/>
          <w:szCs w:val="21"/>
        </w:rPr>
        <w:t xml:space="preserve"> MTÜ</w:t>
      </w:r>
      <w:r w:rsidR="00041332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A85B0A" w:rsidRPr="00CA3D21" w:rsidRDefault="00041332" w:rsidP="007A24B1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  <w:lang w:val="ru-RU"/>
        </w:rPr>
        <w:t xml:space="preserve">не </w:t>
      </w:r>
      <w:r w:rsidR="00A85B0A" w:rsidRPr="00CA3D21">
        <w:rPr>
          <w:rFonts w:ascii="Arial Narrow" w:hAnsi="Arial Narrow"/>
          <w:color w:val="auto"/>
          <w:sz w:val="21"/>
          <w:szCs w:val="21"/>
          <w:lang w:val="ru-RU"/>
        </w:rPr>
        <w:t>делать по поводу сертификатов вводящих в заблуждение заявлений.</w:t>
      </w:r>
    </w:p>
    <w:p w:rsidR="004A4554" w:rsidRPr="00C4688D" w:rsidRDefault="004A4554" w:rsidP="004A4554">
      <w:pPr>
        <w:pStyle w:val="Default"/>
        <w:spacing w:line="276" w:lineRule="auto"/>
        <w:jc w:val="both"/>
        <w:rPr>
          <w:color w:val="auto"/>
          <w:sz w:val="6"/>
          <w:szCs w:val="6"/>
          <w:lang w:val="ru-RU"/>
        </w:rPr>
      </w:pPr>
    </w:p>
    <w:sectPr w:rsidR="004A4554" w:rsidRPr="00C4688D" w:rsidSect="00035D2C">
      <w:headerReference w:type="default" r:id="rId16"/>
      <w:pgSz w:w="11906" w:h="16838"/>
      <w:pgMar w:top="851" w:right="907" w:bottom="851" w:left="124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58" w:rsidRDefault="00AB5B58" w:rsidP="00F931D5">
      <w:r>
        <w:separator/>
      </w:r>
    </w:p>
  </w:endnote>
  <w:endnote w:type="continuationSeparator" w:id="0">
    <w:p w:rsidR="00AB5B58" w:rsidRDefault="00AB5B58" w:rsidP="00F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58" w:rsidRDefault="00AB5B58" w:rsidP="00F931D5">
      <w:r>
        <w:separator/>
      </w:r>
    </w:p>
  </w:footnote>
  <w:footnote w:type="continuationSeparator" w:id="0">
    <w:p w:rsidR="00AB5B58" w:rsidRDefault="00AB5B58" w:rsidP="00F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5" w:rsidRPr="00E06D6C" w:rsidRDefault="00F931D5" w:rsidP="00F931D5">
    <w:pPr>
      <w:pStyle w:val="Heading2"/>
      <w:rPr>
        <w:lang w:val="en-US"/>
      </w:rPr>
    </w:pPr>
    <w:r>
      <w:rPr>
        <w:rFonts w:ascii="Arial Narrow" w:hAnsi="Arial Narrow"/>
        <w:noProof/>
      </w:rPr>
      <w:drawing>
        <wp:inline distT="0" distB="0" distL="0" distR="0">
          <wp:extent cx="2179320" cy="609600"/>
          <wp:effectExtent l="19050" t="0" r="0" b="0"/>
          <wp:docPr id="1" name="Рисунок 1" descr="Описание: Описание: C:\Users\admin\Desktop\Tootmine 2017\Association of Estonian Welders MT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C:\Users\admin\Desktop\Tootmine 2017\Association of Estonian Welders MTÜ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val="en-US"/>
      </w:rPr>
      <w:t xml:space="preserve"> </w:t>
    </w:r>
    <w:r w:rsidRPr="00D841B5">
      <w:rPr>
        <w:lang w:val="en-US"/>
      </w:rPr>
      <w:t>ASSOCIATION OF ESTONIAN WELDERS MTÜ</w:t>
    </w:r>
  </w:p>
  <w:p w:rsidR="00F931D5" w:rsidRPr="00035D2C" w:rsidRDefault="00EF2746">
    <w:pPr>
      <w:pStyle w:val="Header"/>
      <w:rPr>
        <w:sz w:val="4"/>
        <w:szCs w:val="4"/>
        <w:lang w:val="en-US"/>
      </w:rPr>
    </w:pPr>
    <w:r>
      <w:rPr>
        <w:noProof/>
        <w:sz w:val="4"/>
        <w:szCs w:val="4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2540</wp:posOffset>
              </wp:positionV>
              <wp:extent cx="6141720" cy="7620"/>
              <wp:effectExtent l="0" t="0" r="508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17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025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65pt;margin-top:.2pt;width:483.6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8C"/>
    <w:multiLevelType w:val="hybridMultilevel"/>
    <w:tmpl w:val="F252C1A6"/>
    <w:lvl w:ilvl="0" w:tplc="C98C9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01389"/>
    <w:multiLevelType w:val="hybridMultilevel"/>
    <w:tmpl w:val="FC54E78C"/>
    <w:lvl w:ilvl="0" w:tplc="675A4A82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099"/>
    <w:multiLevelType w:val="hybridMultilevel"/>
    <w:tmpl w:val="0E984374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E56"/>
    <w:multiLevelType w:val="hybridMultilevel"/>
    <w:tmpl w:val="041E43B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630"/>
    <w:multiLevelType w:val="hybridMultilevel"/>
    <w:tmpl w:val="C712B9A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23E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125C32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66810"/>
    <w:multiLevelType w:val="hybridMultilevel"/>
    <w:tmpl w:val="1A9E94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A34AA"/>
    <w:multiLevelType w:val="hybridMultilevel"/>
    <w:tmpl w:val="207A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5441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19221D"/>
    <w:multiLevelType w:val="hybridMultilevel"/>
    <w:tmpl w:val="FE409B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613A"/>
    <w:multiLevelType w:val="hybridMultilevel"/>
    <w:tmpl w:val="978AEF38"/>
    <w:lvl w:ilvl="0" w:tplc="F5880B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015F52"/>
    <w:multiLevelType w:val="hybridMultilevel"/>
    <w:tmpl w:val="F67238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B75"/>
    <w:multiLevelType w:val="hybridMultilevel"/>
    <w:tmpl w:val="2B245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42B6"/>
    <w:multiLevelType w:val="hybridMultilevel"/>
    <w:tmpl w:val="D0B2D100"/>
    <w:lvl w:ilvl="0" w:tplc="5D5E6E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811DC"/>
    <w:multiLevelType w:val="hybridMultilevel"/>
    <w:tmpl w:val="EABA6C96"/>
    <w:lvl w:ilvl="0" w:tplc="244CB8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C0A55"/>
    <w:multiLevelType w:val="hybridMultilevel"/>
    <w:tmpl w:val="0F98B114"/>
    <w:lvl w:ilvl="0" w:tplc="D278E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7E2"/>
    <w:multiLevelType w:val="hybridMultilevel"/>
    <w:tmpl w:val="EEACE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C0AAF"/>
    <w:multiLevelType w:val="hybridMultilevel"/>
    <w:tmpl w:val="9D4CECF8"/>
    <w:lvl w:ilvl="0" w:tplc="73AAD1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B1033"/>
    <w:multiLevelType w:val="hybridMultilevel"/>
    <w:tmpl w:val="CB2015B4"/>
    <w:lvl w:ilvl="0" w:tplc="977270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0E8F"/>
    <w:multiLevelType w:val="hybridMultilevel"/>
    <w:tmpl w:val="79D2E18A"/>
    <w:lvl w:ilvl="0" w:tplc="18FE1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135A4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E6C8F"/>
    <w:multiLevelType w:val="hybridMultilevel"/>
    <w:tmpl w:val="10B8B90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19B"/>
    <w:multiLevelType w:val="hybridMultilevel"/>
    <w:tmpl w:val="53C881B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62A6F"/>
    <w:multiLevelType w:val="multilevel"/>
    <w:tmpl w:val="42BCB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497723CB"/>
    <w:multiLevelType w:val="hybridMultilevel"/>
    <w:tmpl w:val="9908695C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F4210"/>
    <w:multiLevelType w:val="multilevel"/>
    <w:tmpl w:val="F182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CC0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7C36E7"/>
    <w:multiLevelType w:val="hybridMultilevel"/>
    <w:tmpl w:val="44142AB4"/>
    <w:lvl w:ilvl="0" w:tplc="B2BEB10C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3C04"/>
    <w:multiLevelType w:val="hybridMultilevel"/>
    <w:tmpl w:val="A476D3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2D33"/>
    <w:multiLevelType w:val="multilevel"/>
    <w:tmpl w:val="899CC1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strike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1" w15:restartNumberingAfterBreak="0">
    <w:nsid w:val="66A04C46"/>
    <w:multiLevelType w:val="hybridMultilevel"/>
    <w:tmpl w:val="6B7E3DA6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0476B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FD26D9"/>
    <w:multiLevelType w:val="hybridMultilevel"/>
    <w:tmpl w:val="18BE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B4E5A"/>
    <w:multiLevelType w:val="hybridMultilevel"/>
    <w:tmpl w:val="788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8EC"/>
    <w:multiLevelType w:val="hybridMultilevel"/>
    <w:tmpl w:val="83908C9C"/>
    <w:lvl w:ilvl="0" w:tplc="FEAEF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7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8"/>
  </w:num>
  <w:num w:numId="10">
    <w:abstractNumId w:val="1"/>
  </w:num>
  <w:num w:numId="11">
    <w:abstractNumId w:val="16"/>
  </w:num>
  <w:num w:numId="12">
    <w:abstractNumId w:val="20"/>
  </w:num>
  <w:num w:numId="13">
    <w:abstractNumId w:val="10"/>
  </w:num>
  <w:num w:numId="14">
    <w:abstractNumId w:val="24"/>
  </w:num>
  <w:num w:numId="15">
    <w:abstractNumId w:val="32"/>
  </w:num>
  <w:num w:numId="16">
    <w:abstractNumId w:val="9"/>
  </w:num>
  <w:num w:numId="17">
    <w:abstractNumId w:val="6"/>
  </w:num>
  <w:num w:numId="18">
    <w:abstractNumId w:val="5"/>
  </w:num>
  <w:num w:numId="19">
    <w:abstractNumId w:val="26"/>
  </w:num>
  <w:num w:numId="20">
    <w:abstractNumId w:val="27"/>
  </w:num>
  <w:num w:numId="21">
    <w:abstractNumId w:val="14"/>
  </w:num>
  <w:num w:numId="22">
    <w:abstractNumId w:val="3"/>
  </w:num>
  <w:num w:numId="23">
    <w:abstractNumId w:val="13"/>
  </w:num>
  <w:num w:numId="24">
    <w:abstractNumId w:val="35"/>
  </w:num>
  <w:num w:numId="25">
    <w:abstractNumId w:val="19"/>
  </w:num>
  <w:num w:numId="26">
    <w:abstractNumId w:val="0"/>
  </w:num>
  <w:num w:numId="27">
    <w:abstractNumId w:val="4"/>
  </w:num>
  <w:num w:numId="28">
    <w:abstractNumId w:val="2"/>
  </w:num>
  <w:num w:numId="29">
    <w:abstractNumId w:val="22"/>
  </w:num>
  <w:num w:numId="30">
    <w:abstractNumId w:val="25"/>
  </w:num>
  <w:num w:numId="31">
    <w:abstractNumId w:val="17"/>
  </w:num>
  <w:num w:numId="32">
    <w:abstractNumId w:val="34"/>
  </w:num>
  <w:num w:numId="33">
    <w:abstractNumId w:val="33"/>
  </w:num>
  <w:num w:numId="34">
    <w:abstractNumId w:val="8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8C"/>
    <w:rsid w:val="000353E1"/>
    <w:rsid w:val="00035D2C"/>
    <w:rsid w:val="00041332"/>
    <w:rsid w:val="0006466F"/>
    <w:rsid w:val="000D020B"/>
    <w:rsid w:val="00116DD6"/>
    <w:rsid w:val="0012021E"/>
    <w:rsid w:val="00132D49"/>
    <w:rsid w:val="001636F8"/>
    <w:rsid w:val="00172A4A"/>
    <w:rsid w:val="001843A6"/>
    <w:rsid w:val="001950C9"/>
    <w:rsid w:val="001B2815"/>
    <w:rsid w:val="001B4E63"/>
    <w:rsid w:val="001C6BCD"/>
    <w:rsid w:val="001C7091"/>
    <w:rsid w:val="001E0145"/>
    <w:rsid w:val="001E737A"/>
    <w:rsid w:val="002548B1"/>
    <w:rsid w:val="00256B4E"/>
    <w:rsid w:val="002765FC"/>
    <w:rsid w:val="002C4DF2"/>
    <w:rsid w:val="002F23BC"/>
    <w:rsid w:val="002F372C"/>
    <w:rsid w:val="00316ABF"/>
    <w:rsid w:val="003538E2"/>
    <w:rsid w:val="003654BD"/>
    <w:rsid w:val="0036577C"/>
    <w:rsid w:val="0036692B"/>
    <w:rsid w:val="00395FED"/>
    <w:rsid w:val="00400673"/>
    <w:rsid w:val="00410A2B"/>
    <w:rsid w:val="004207F5"/>
    <w:rsid w:val="004214C1"/>
    <w:rsid w:val="00463CBC"/>
    <w:rsid w:val="00482561"/>
    <w:rsid w:val="004A4554"/>
    <w:rsid w:val="004B34FC"/>
    <w:rsid w:val="004B354F"/>
    <w:rsid w:val="004D12D7"/>
    <w:rsid w:val="004F2DFE"/>
    <w:rsid w:val="00514AB4"/>
    <w:rsid w:val="005273AB"/>
    <w:rsid w:val="00535948"/>
    <w:rsid w:val="0055277A"/>
    <w:rsid w:val="00553A0F"/>
    <w:rsid w:val="00570366"/>
    <w:rsid w:val="005A3DF4"/>
    <w:rsid w:val="005B4300"/>
    <w:rsid w:val="005C421B"/>
    <w:rsid w:val="005C736A"/>
    <w:rsid w:val="005D2FFA"/>
    <w:rsid w:val="00630C83"/>
    <w:rsid w:val="00683901"/>
    <w:rsid w:val="006B3BC0"/>
    <w:rsid w:val="006C0DF5"/>
    <w:rsid w:val="006D2DC3"/>
    <w:rsid w:val="006D4854"/>
    <w:rsid w:val="006D4EA4"/>
    <w:rsid w:val="006D7C24"/>
    <w:rsid w:val="006F195B"/>
    <w:rsid w:val="007140D9"/>
    <w:rsid w:val="00731EE6"/>
    <w:rsid w:val="00787CC1"/>
    <w:rsid w:val="007A24B1"/>
    <w:rsid w:val="007B10F6"/>
    <w:rsid w:val="007C3446"/>
    <w:rsid w:val="00814838"/>
    <w:rsid w:val="0085020A"/>
    <w:rsid w:val="00874692"/>
    <w:rsid w:val="00874EB7"/>
    <w:rsid w:val="00882E51"/>
    <w:rsid w:val="00891CF4"/>
    <w:rsid w:val="008F6C5C"/>
    <w:rsid w:val="009223A8"/>
    <w:rsid w:val="009351D0"/>
    <w:rsid w:val="009356F7"/>
    <w:rsid w:val="00946943"/>
    <w:rsid w:val="009B32FE"/>
    <w:rsid w:val="009E3265"/>
    <w:rsid w:val="00A14F7D"/>
    <w:rsid w:val="00A23C48"/>
    <w:rsid w:val="00A373A9"/>
    <w:rsid w:val="00A72FB0"/>
    <w:rsid w:val="00A82E2F"/>
    <w:rsid w:val="00A85B0A"/>
    <w:rsid w:val="00AB5B58"/>
    <w:rsid w:val="00AE39EE"/>
    <w:rsid w:val="00B1422E"/>
    <w:rsid w:val="00B402CB"/>
    <w:rsid w:val="00BB3F36"/>
    <w:rsid w:val="00BC5823"/>
    <w:rsid w:val="00BF788C"/>
    <w:rsid w:val="00C06C44"/>
    <w:rsid w:val="00C127D3"/>
    <w:rsid w:val="00C142A9"/>
    <w:rsid w:val="00C4688D"/>
    <w:rsid w:val="00C82A58"/>
    <w:rsid w:val="00C90B40"/>
    <w:rsid w:val="00CA3D21"/>
    <w:rsid w:val="00CA4FA3"/>
    <w:rsid w:val="00CB3344"/>
    <w:rsid w:val="00CD6F85"/>
    <w:rsid w:val="00CE133B"/>
    <w:rsid w:val="00CE1999"/>
    <w:rsid w:val="00D03ECB"/>
    <w:rsid w:val="00D534C7"/>
    <w:rsid w:val="00D80810"/>
    <w:rsid w:val="00D93712"/>
    <w:rsid w:val="00DA65B2"/>
    <w:rsid w:val="00DA72A9"/>
    <w:rsid w:val="00DE360D"/>
    <w:rsid w:val="00E41B38"/>
    <w:rsid w:val="00E53A44"/>
    <w:rsid w:val="00E57DBD"/>
    <w:rsid w:val="00E61746"/>
    <w:rsid w:val="00E6685B"/>
    <w:rsid w:val="00EA6E8C"/>
    <w:rsid w:val="00ED1BB8"/>
    <w:rsid w:val="00EF2746"/>
    <w:rsid w:val="00F23462"/>
    <w:rsid w:val="00F26460"/>
    <w:rsid w:val="00F43053"/>
    <w:rsid w:val="00F525D7"/>
    <w:rsid w:val="00F64372"/>
    <w:rsid w:val="00F67F75"/>
    <w:rsid w:val="00F75D2C"/>
    <w:rsid w:val="00F931D5"/>
    <w:rsid w:val="00FA53FF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40587BA-185F-4AB4-872A-9FD43DA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8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931D5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A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3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D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931D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D5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3F36"/>
    <w:rPr>
      <w:b/>
      <w:bCs/>
    </w:rPr>
  </w:style>
  <w:style w:type="character" w:styleId="Hyperlink">
    <w:name w:val="Hyperlink"/>
    <w:uiPriority w:val="99"/>
    <w:unhideWhenUsed/>
    <w:rsid w:val="004A45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w.ee/wp-content/uploads/documents/2019/common/AEW-STT-01_rev.0_Keevitajate_sertifitseerimislepingu_tingimused.pdf" TargetMode="External"/><Relationship Id="rId13" Type="http://schemas.openxmlformats.org/officeDocument/2006/relationships/hyperlink" Target="https://aew.ee/et/keevitaja-sertifikaat-aew-f-16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ew.ee/keevitajate-sertifitseerimise-leping-tellimus-ru/" TargetMode="External"/><Relationship Id="rId12" Type="http://schemas.openxmlformats.org/officeDocument/2006/relationships/hyperlink" Target="https://aew.ee/et/sertifiseerimise_taotl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ew.ee/keevitajate-sertifitseerimise-leping-tellimus-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ew.ee/wp-content/uploads/documents/2019/common/AEW-KP-04_rev.1_Apellatsioonide_ja_kaebuste_kasitlemine.pdf" TargetMode="External"/><Relationship Id="rId10" Type="http://schemas.openxmlformats.org/officeDocument/2006/relationships/hyperlink" Target="https://aew.ee/contacts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w.ee/et/sertifiseerimise_taotlus/" TargetMode="External"/><Relationship Id="rId14" Type="http://schemas.openxmlformats.org/officeDocument/2006/relationships/hyperlink" Target="https://aew.ee/et/keevitaja-sertifikaat-aew-f-17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cp:lastPrinted>2019-09-16T15:10:00Z</cp:lastPrinted>
  <dcterms:created xsi:type="dcterms:W3CDTF">2020-06-04T07:43:00Z</dcterms:created>
  <dcterms:modified xsi:type="dcterms:W3CDTF">2020-06-05T21:34:00Z</dcterms:modified>
</cp:coreProperties>
</file>