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D2C" w:rsidRPr="00035D2C" w:rsidRDefault="00035D2C" w:rsidP="00F931D5">
      <w:pPr>
        <w:pStyle w:val="Default"/>
        <w:tabs>
          <w:tab w:val="left" w:pos="426"/>
        </w:tabs>
        <w:spacing w:after="9" w:line="276" w:lineRule="auto"/>
        <w:jc w:val="right"/>
        <w:rPr>
          <w:rFonts w:ascii="Arial Narrow" w:hAnsi="Arial Narrow"/>
          <w:bCs/>
          <w:i/>
          <w:color w:val="auto"/>
          <w:sz w:val="6"/>
          <w:szCs w:val="6"/>
          <w:lang w:val="ru-RU"/>
        </w:rPr>
      </w:pPr>
    </w:p>
    <w:p w:rsidR="009660C4" w:rsidRDefault="009660C4" w:rsidP="009660C4">
      <w:pPr>
        <w:pStyle w:val="Default"/>
        <w:tabs>
          <w:tab w:val="left" w:pos="426"/>
        </w:tabs>
        <w:spacing w:line="276" w:lineRule="auto"/>
        <w:jc w:val="right"/>
        <w:rPr>
          <w:rFonts w:ascii="Arial" w:hAnsi="Arial" w:cs="Arial"/>
          <w:bCs/>
          <w:i/>
          <w:color w:val="auto"/>
          <w:sz w:val="20"/>
          <w:szCs w:val="20"/>
        </w:rPr>
      </w:pPr>
      <w:r>
        <w:rPr>
          <w:rFonts w:ascii="Arial" w:hAnsi="Arial" w:cs="Arial"/>
          <w:bCs/>
          <w:i/>
          <w:color w:val="auto"/>
          <w:sz w:val="20"/>
          <w:szCs w:val="20"/>
        </w:rPr>
        <w:t>Info Klientidele</w:t>
      </w:r>
    </w:p>
    <w:p w:rsidR="00E2607A" w:rsidRPr="007A61AF" w:rsidRDefault="00E2607A" w:rsidP="009660C4">
      <w:pPr>
        <w:pStyle w:val="Default"/>
        <w:tabs>
          <w:tab w:val="left" w:pos="426"/>
        </w:tabs>
        <w:spacing w:line="276" w:lineRule="auto"/>
        <w:jc w:val="right"/>
        <w:rPr>
          <w:rFonts w:ascii="Arial" w:hAnsi="Arial" w:cs="Arial"/>
          <w:bCs/>
          <w:i/>
          <w:color w:val="auto"/>
          <w:sz w:val="20"/>
          <w:szCs w:val="20"/>
          <w:lang w:val="en-US"/>
        </w:rPr>
      </w:pPr>
    </w:p>
    <w:p w:rsidR="009660C4" w:rsidRPr="007A61AF" w:rsidRDefault="009660C4" w:rsidP="009660C4">
      <w:pPr>
        <w:pStyle w:val="Default"/>
        <w:tabs>
          <w:tab w:val="left" w:pos="426"/>
        </w:tabs>
        <w:spacing w:line="276" w:lineRule="auto"/>
        <w:jc w:val="right"/>
        <w:rPr>
          <w:rFonts w:ascii="Arial" w:hAnsi="Arial" w:cs="Arial"/>
          <w:bCs/>
          <w:i/>
          <w:color w:val="auto"/>
          <w:sz w:val="6"/>
          <w:szCs w:val="6"/>
          <w:lang w:val="en-US"/>
        </w:rPr>
      </w:pPr>
    </w:p>
    <w:p w:rsidR="00A77BA6" w:rsidRPr="007A61AF" w:rsidRDefault="00F70205" w:rsidP="002D192F">
      <w:pPr>
        <w:pStyle w:val="Default"/>
        <w:spacing w:line="276" w:lineRule="auto"/>
        <w:rPr>
          <w:rFonts w:ascii="Arial Narrow" w:hAnsi="Arial Narrow"/>
          <w:b/>
          <w:bCs/>
          <w:color w:val="0000FF"/>
          <w:lang w:val="en-US"/>
        </w:rPr>
      </w:pPr>
      <w:r w:rsidRPr="00F70205">
        <w:rPr>
          <w:rFonts w:ascii="Arial Narrow" w:hAnsi="Arial Narrow"/>
          <w:b/>
          <w:bCs/>
          <w:color w:val="0000FF"/>
        </w:rPr>
        <w:t xml:space="preserve">TÄIELIKULT </w:t>
      </w:r>
      <w:r w:rsidR="002D192F">
        <w:rPr>
          <w:rFonts w:ascii="Arial Narrow" w:hAnsi="Arial Narrow"/>
          <w:b/>
          <w:bCs/>
          <w:color w:val="0000FF"/>
        </w:rPr>
        <w:t>MEHHANISEERITUD JA AUTOMAATKEEVITUSE OPERAATORITE JA SEADISTAJATE SERTIFITSEERIMISE SKEEM</w:t>
      </w:r>
      <w:r w:rsidR="006D257D">
        <w:rPr>
          <w:rFonts w:ascii="Arial Narrow" w:hAnsi="Arial Narrow"/>
          <w:b/>
          <w:bCs/>
          <w:color w:val="0000FF"/>
          <w:lang w:val="en-US"/>
        </w:rPr>
        <w:t xml:space="preserve">I </w:t>
      </w:r>
      <w:r w:rsidR="002D192F">
        <w:rPr>
          <w:rFonts w:ascii="Arial Narrow" w:hAnsi="Arial Narrow"/>
          <w:b/>
          <w:bCs/>
          <w:color w:val="0000FF"/>
        </w:rPr>
        <w:t xml:space="preserve"> </w:t>
      </w:r>
      <w:r w:rsidR="006D257D">
        <w:rPr>
          <w:rFonts w:ascii="Arial Narrow" w:hAnsi="Arial Narrow"/>
          <w:b/>
          <w:bCs/>
          <w:color w:val="0000FF"/>
        </w:rPr>
        <w:t>ÜLEVAADE</w:t>
      </w:r>
    </w:p>
    <w:p w:rsidR="002D192F" w:rsidRPr="00A77BA6" w:rsidRDefault="002D192F" w:rsidP="002D192F">
      <w:pPr>
        <w:pStyle w:val="Default"/>
        <w:spacing w:line="276" w:lineRule="auto"/>
        <w:rPr>
          <w:rFonts w:ascii="Arial Narrow" w:hAnsi="Arial Narrow"/>
          <w:b/>
          <w:bCs/>
          <w:caps/>
          <w:color w:val="000099"/>
          <w:sz w:val="6"/>
          <w:szCs w:val="6"/>
        </w:rPr>
      </w:pPr>
      <w:r w:rsidRPr="00A77BA6">
        <w:rPr>
          <w:rFonts w:ascii="Arial Narrow" w:hAnsi="Arial Narrow"/>
          <w:b/>
          <w:bCs/>
          <w:color w:val="0000FF"/>
          <w:sz w:val="6"/>
          <w:szCs w:val="6"/>
        </w:rPr>
        <w:t xml:space="preserve"> </w:t>
      </w:r>
    </w:p>
    <w:p w:rsidR="002D192F" w:rsidRDefault="002D192F" w:rsidP="002D192F">
      <w:pPr>
        <w:pStyle w:val="Default"/>
        <w:numPr>
          <w:ilvl w:val="0"/>
          <w:numId w:val="14"/>
        </w:numPr>
        <w:tabs>
          <w:tab w:val="left" w:pos="426"/>
        </w:tabs>
        <w:spacing w:after="9" w:line="276" w:lineRule="auto"/>
        <w:ind w:left="0" w:firstLine="0"/>
        <w:jc w:val="both"/>
        <w:rPr>
          <w:rFonts w:ascii="Arial Narrow" w:hAnsi="Arial Narrow"/>
          <w:b/>
          <w:bCs/>
          <w:color w:val="auto"/>
          <w:sz w:val="22"/>
          <w:szCs w:val="22"/>
        </w:rPr>
      </w:pPr>
      <w:r w:rsidRPr="00CF1345">
        <w:rPr>
          <w:rFonts w:ascii="Arial Narrow" w:hAnsi="Arial Narrow"/>
          <w:b/>
          <w:bCs/>
          <w:color w:val="auto"/>
          <w:sz w:val="22"/>
          <w:szCs w:val="22"/>
        </w:rPr>
        <w:t>TERMINID JA MÄÄRATLUSED</w:t>
      </w:r>
    </w:p>
    <w:p w:rsidR="002D192F" w:rsidRPr="003F262C" w:rsidRDefault="002D192F" w:rsidP="002D192F">
      <w:pPr>
        <w:pStyle w:val="Default"/>
        <w:tabs>
          <w:tab w:val="left" w:pos="426"/>
        </w:tabs>
        <w:spacing w:after="9" w:line="276" w:lineRule="auto"/>
        <w:jc w:val="both"/>
        <w:rPr>
          <w:rFonts w:ascii="Arial Narrow" w:eastAsia="Arial" w:hAnsi="Arial Narrow"/>
          <w:sz w:val="22"/>
          <w:szCs w:val="22"/>
        </w:rPr>
      </w:pPr>
      <w:r w:rsidRPr="003F262C">
        <w:rPr>
          <w:rFonts w:ascii="Arial Narrow" w:eastAsia="Arial" w:hAnsi="Arial Narrow"/>
          <w:b/>
          <w:bCs/>
          <w:sz w:val="22"/>
          <w:szCs w:val="22"/>
        </w:rPr>
        <w:t>Tellija</w:t>
      </w:r>
      <w:r w:rsidRPr="003F262C">
        <w:rPr>
          <w:rFonts w:ascii="Arial Narrow" w:eastAsia="Arial" w:hAnsi="Arial Narrow"/>
          <w:sz w:val="22"/>
          <w:szCs w:val="22"/>
        </w:rPr>
        <w:t xml:space="preserve">– füüsiline või juriidiline isik (reeglina märgitud isiku tööandja), lepingu teine pool, kes tellib sertifitseerimise ja tasub osutatud teenused.  </w:t>
      </w:r>
    </w:p>
    <w:p w:rsidR="002D192F" w:rsidRPr="003F262C" w:rsidRDefault="00A77BA6" w:rsidP="002D192F">
      <w:pPr>
        <w:pStyle w:val="Default"/>
        <w:tabs>
          <w:tab w:val="left" w:pos="426"/>
        </w:tabs>
        <w:spacing w:after="9" w:line="276" w:lineRule="auto"/>
        <w:jc w:val="both"/>
        <w:rPr>
          <w:rFonts w:ascii="Arial Narrow" w:eastAsia="Arial" w:hAnsi="Arial Narrow"/>
          <w:bCs/>
          <w:sz w:val="22"/>
          <w:szCs w:val="22"/>
        </w:rPr>
      </w:pPr>
      <w:r w:rsidRPr="003F262C">
        <w:rPr>
          <w:rFonts w:ascii="Arial Narrow" w:eastAsia="Arial" w:hAnsi="Arial Narrow"/>
          <w:b/>
          <w:bCs/>
          <w:sz w:val="22"/>
          <w:szCs w:val="22"/>
        </w:rPr>
        <w:t>Taotleja</w:t>
      </w:r>
      <w:r w:rsidR="002D192F" w:rsidRPr="003F262C">
        <w:rPr>
          <w:rFonts w:ascii="Arial Narrow" w:eastAsia="Arial" w:hAnsi="Arial Narrow"/>
          <w:b/>
          <w:bCs/>
          <w:sz w:val="22"/>
          <w:szCs w:val="22"/>
        </w:rPr>
        <w:t xml:space="preserve"> </w:t>
      </w:r>
      <w:r w:rsidR="002D192F" w:rsidRPr="003F262C">
        <w:rPr>
          <w:rFonts w:ascii="Arial Narrow" w:eastAsia="Arial" w:hAnsi="Arial Narrow"/>
          <w:bCs/>
          <w:sz w:val="22"/>
          <w:szCs w:val="22"/>
        </w:rPr>
        <w:t xml:space="preserve">– füüsiline  isik, kes taotleb enda sertifitseerimist.  </w:t>
      </w:r>
    </w:p>
    <w:p w:rsidR="002D192F" w:rsidRPr="003F262C" w:rsidRDefault="002D192F" w:rsidP="002D192F">
      <w:pPr>
        <w:pStyle w:val="Default"/>
        <w:tabs>
          <w:tab w:val="left" w:pos="426"/>
        </w:tabs>
        <w:spacing w:after="9" w:line="276" w:lineRule="auto"/>
        <w:jc w:val="both"/>
        <w:rPr>
          <w:rFonts w:ascii="Arial Narrow" w:eastAsia="Arial" w:hAnsi="Arial Narrow"/>
          <w:sz w:val="22"/>
          <w:szCs w:val="22"/>
        </w:rPr>
      </w:pPr>
      <w:r w:rsidRPr="003F262C">
        <w:rPr>
          <w:rFonts w:ascii="Arial Narrow" w:eastAsia="Arial" w:hAnsi="Arial Narrow"/>
          <w:b/>
          <w:bCs/>
          <w:sz w:val="22"/>
          <w:szCs w:val="22"/>
        </w:rPr>
        <w:t xml:space="preserve">Kandidaat </w:t>
      </w:r>
      <w:r w:rsidRPr="003F262C">
        <w:rPr>
          <w:rFonts w:ascii="Arial Narrow" w:eastAsia="Arial" w:hAnsi="Arial Narrow"/>
          <w:sz w:val="22"/>
          <w:szCs w:val="22"/>
        </w:rPr>
        <w:t xml:space="preserve">– </w:t>
      </w:r>
      <w:r w:rsidR="00A77BA6" w:rsidRPr="003F262C">
        <w:rPr>
          <w:rFonts w:ascii="Arial Narrow" w:eastAsia="Arial" w:hAnsi="Arial Narrow"/>
          <w:sz w:val="22"/>
          <w:szCs w:val="22"/>
        </w:rPr>
        <w:t>Taotleja</w:t>
      </w:r>
      <w:r w:rsidRPr="003F262C">
        <w:rPr>
          <w:rFonts w:ascii="Arial Narrow" w:eastAsia="Arial" w:hAnsi="Arial Narrow"/>
          <w:sz w:val="22"/>
          <w:szCs w:val="22"/>
        </w:rPr>
        <w:t xml:space="preserve">, kelle dokumendid vastavad eelnevatele tingimustele ning kes on lubatud sertifitseerimise protsessile.  </w:t>
      </w:r>
    </w:p>
    <w:p w:rsidR="002D192F" w:rsidRPr="003F262C" w:rsidRDefault="002D192F" w:rsidP="002D192F">
      <w:pPr>
        <w:pStyle w:val="Default"/>
        <w:tabs>
          <w:tab w:val="left" w:pos="426"/>
        </w:tabs>
        <w:spacing w:after="9" w:line="276" w:lineRule="auto"/>
        <w:jc w:val="both"/>
        <w:rPr>
          <w:rFonts w:ascii="Arial Narrow" w:hAnsi="Arial Narrow"/>
          <w:b/>
          <w:bCs/>
          <w:color w:val="auto"/>
          <w:sz w:val="22"/>
          <w:szCs w:val="22"/>
        </w:rPr>
      </w:pPr>
      <w:r w:rsidRPr="003F262C">
        <w:rPr>
          <w:rFonts w:ascii="Arial Narrow" w:eastAsia="Arial" w:hAnsi="Arial Narrow"/>
          <w:b/>
          <w:bCs/>
          <w:sz w:val="22"/>
          <w:szCs w:val="22"/>
        </w:rPr>
        <w:t>Sertifitseeritud isik</w:t>
      </w:r>
      <w:r w:rsidRPr="003F262C">
        <w:rPr>
          <w:rFonts w:ascii="Arial Narrow" w:eastAsia="Arial" w:hAnsi="Arial Narrow"/>
          <w:b/>
          <w:bCs/>
          <w:sz w:val="22"/>
          <w:szCs w:val="22"/>
          <w:lang w:val="en-US"/>
        </w:rPr>
        <w:t xml:space="preserve"> </w:t>
      </w:r>
      <w:r w:rsidRPr="003F262C">
        <w:rPr>
          <w:rFonts w:ascii="Arial Narrow" w:eastAsia="Arial" w:hAnsi="Arial Narrow"/>
          <w:sz w:val="22"/>
          <w:szCs w:val="22"/>
          <w:lang w:val="en-US"/>
        </w:rPr>
        <w:t xml:space="preserve">– </w:t>
      </w:r>
      <w:r w:rsidRPr="003F262C">
        <w:rPr>
          <w:rFonts w:ascii="Arial Narrow" w:eastAsia="Arial" w:hAnsi="Arial Narrow"/>
          <w:sz w:val="22"/>
          <w:szCs w:val="22"/>
        </w:rPr>
        <w:t>Kandidaat, kes on edukalt läbinud atesteerimiskatsetused ning saanud sertifikaadi</w:t>
      </w:r>
      <w:r w:rsidRPr="003F262C">
        <w:rPr>
          <w:rFonts w:ascii="Arial Narrow" w:eastAsia="Arial" w:hAnsi="Arial Narrow"/>
          <w:sz w:val="22"/>
          <w:szCs w:val="22"/>
          <w:lang w:val="en-US"/>
        </w:rPr>
        <w:t xml:space="preserve"> </w:t>
      </w:r>
    </w:p>
    <w:p w:rsidR="002D192F" w:rsidRPr="00365FBD" w:rsidRDefault="002D192F" w:rsidP="002D192F">
      <w:pPr>
        <w:pStyle w:val="Default"/>
        <w:tabs>
          <w:tab w:val="left" w:pos="426"/>
        </w:tabs>
        <w:spacing w:after="9" w:line="276" w:lineRule="auto"/>
        <w:jc w:val="both"/>
        <w:rPr>
          <w:rFonts w:ascii="Arial Narrow" w:hAnsi="Arial Narrow"/>
          <w:b/>
          <w:bCs/>
          <w:color w:val="auto"/>
          <w:sz w:val="10"/>
          <w:szCs w:val="10"/>
          <w:lang w:val="en-US"/>
        </w:rPr>
      </w:pPr>
    </w:p>
    <w:p w:rsidR="002D192F" w:rsidRPr="003F262C" w:rsidRDefault="003F262C" w:rsidP="002D192F">
      <w:pPr>
        <w:pStyle w:val="Default"/>
        <w:numPr>
          <w:ilvl w:val="0"/>
          <w:numId w:val="14"/>
        </w:numPr>
        <w:tabs>
          <w:tab w:val="left" w:pos="426"/>
        </w:tabs>
        <w:spacing w:after="9" w:line="276" w:lineRule="auto"/>
        <w:ind w:left="0" w:firstLine="0"/>
        <w:jc w:val="both"/>
        <w:rPr>
          <w:rFonts w:ascii="Arial Narrow" w:hAnsi="Arial Narrow"/>
          <w:b/>
          <w:bCs/>
          <w:color w:val="auto"/>
          <w:sz w:val="22"/>
          <w:szCs w:val="22"/>
        </w:rPr>
      </w:pPr>
      <w:r w:rsidRPr="003F262C">
        <w:rPr>
          <w:rFonts w:ascii="Arial Narrow" w:hAnsi="Arial Narrow" w:cs="Arial Narrow"/>
          <w:b/>
          <w:bCs/>
          <w:sz w:val="22"/>
          <w:szCs w:val="22"/>
          <w:lang w:val="en-US" w:eastAsia="de-DE"/>
        </w:rPr>
        <w:t xml:space="preserve">TÖÖKIRJELDUS JA ÜLESANDED, </w:t>
      </w:r>
      <w:r w:rsidR="002D192F" w:rsidRPr="003F262C">
        <w:rPr>
          <w:rFonts w:ascii="Arial Narrow" w:hAnsi="Arial Narrow"/>
          <w:b/>
          <w:bCs/>
          <w:color w:val="auto"/>
          <w:sz w:val="22"/>
          <w:szCs w:val="22"/>
        </w:rPr>
        <w:t>TEGEVUSVALDKOND JA SERTIFITSEERIMISE ULATUS</w:t>
      </w:r>
      <w:r w:rsidR="002D192F" w:rsidRPr="00A80459">
        <w:rPr>
          <w:rFonts w:ascii="Arial Narrow" w:hAnsi="Arial Narrow"/>
          <w:b/>
          <w:bCs/>
          <w:color w:val="auto"/>
          <w:sz w:val="22"/>
          <w:szCs w:val="22"/>
          <w:lang w:val="en-US"/>
        </w:rPr>
        <w:t xml:space="preserve"> </w:t>
      </w:r>
    </w:p>
    <w:p w:rsidR="002D192F" w:rsidRPr="003F262C" w:rsidRDefault="00F70205" w:rsidP="002D192F">
      <w:pPr>
        <w:pStyle w:val="Default"/>
        <w:tabs>
          <w:tab w:val="left" w:pos="284"/>
        </w:tabs>
        <w:spacing w:line="276" w:lineRule="auto"/>
        <w:jc w:val="both"/>
        <w:rPr>
          <w:rFonts w:ascii="Arial Narrow" w:hAnsi="Arial Narrow"/>
          <w:b/>
          <w:i/>
          <w:sz w:val="22"/>
          <w:szCs w:val="22"/>
          <w:lang w:eastAsia="de-DE"/>
        </w:rPr>
      </w:pPr>
      <w:r w:rsidRPr="003F262C">
        <w:rPr>
          <w:rFonts w:ascii="Arial Narrow" w:hAnsi="Arial Narrow"/>
          <w:color w:val="auto"/>
          <w:sz w:val="22"/>
          <w:szCs w:val="22"/>
        </w:rPr>
        <w:t>Täielikult m</w:t>
      </w:r>
      <w:r w:rsidR="002D192F" w:rsidRPr="003F262C">
        <w:rPr>
          <w:rFonts w:ascii="Arial Narrow" w:hAnsi="Arial Narrow"/>
          <w:color w:val="auto"/>
          <w:sz w:val="22"/>
          <w:szCs w:val="22"/>
        </w:rPr>
        <w:t xml:space="preserve">ehhaniseeritud ja automaatkeevituse operaatorite sertifitseerimine kinnitab isiku võimet õigesti käidelda keevitusseadmestikku ja keevitusmaterjale ning rakendada õigeid keevitusmeetodeid, mis võimaldavad saavutada kvaliteetseid keevisühendusi.  </w:t>
      </w:r>
    </w:p>
    <w:p w:rsidR="003F262C" w:rsidRPr="003F262C" w:rsidRDefault="003F262C" w:rsidP="003F262C">
      <w:pPr>
        <w:tabs>
          <w:tab w:val="left" w:pos="426"/>
        </w:tabs>
        <w:autoSpaceDE w:val="0"/>
        <w:autoSpaceDN w:val="0"/>
        <w:adjustRightInd w:val="0"/>
        <w:spacing w:before="60" w:line="276" w:lineRule="auto"/>
        <w:jc w:val="both"/>
        <w:rPr>
          <w:rFonts w:ascii="Arial Narrow" w:hAnsi="Arial Narrow" w:cs="Arial Narrow"/>
          <w:b/>
          <w:bCs/>
          <w:color w:val="000000"/>
          <w:lang w:eastAsia="de-DE"/>
        </w:rPr>
      </w:pPr>
      <w:r w:rsidRPr="003F262C">
        <w:rPr>
          <w:rFonts w:ascii="Arial Narrow" w:hAnsi="Arial Narrow" w:cs="Arial Narrow"/>
          <w:b/>
          <w:bCs/>
          <w:color w:val="000000"/>
          <w:lang w:eastAsia="de-DE"/>
        </w:rPr>
        <w:t>Töökirjeldus ja ülesanded:</w:t>
      </w:r>
    </w:p>
    <w:p w:rsidR="003F262C" w:rsidRPr="003F262C" w:rsidRDefault="003F262C" w:rsidP="003F262C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142"/>
        <w:jc w:val="left"/>
        <w:rPr>
          <w:rFonts w:ascii="Arial Narrow" w:hAnsi="Arial Narrow" w:cs="Arial Narrow"/>
          <w:bCs/>
          <w:color w:val="000000"/>
          <w:lang w:eastAsia="de-DE"/>
        </w:rPr>
      </w:pPr>
      <w:r w:rsidRPr="003F262C">
        <w:rPr>
          <w:rFonts w:ascii="Arial Narrow" w:hAnsi="Arial Narrow" w:cs="Arial Narrow"/>
          <w:bCs/>
          <w:color w:val="000000"/>
          <w:lang w:eastAsia="de-DE"/>
        </w:rPr>
        <w:t>-</w:t>
      </w:r>
      <w:r>
        <w:rPr>
          <w:rFonts w:ascii="Arial Narrow" w:hAnsi="Arial Narrow" w:cs="Arial Narrow"/>
          <w:bCs/>
          <w:color w:val="000000"/>
          <w:lang w:eastAsia="de-DE"/>
        </w:rPr>
        <w:t xml:space="preserve"> </w:t>
      </w:r>
      <w:r w:rsidRPr="003F262C">
        <w:rPr>
          <w:rFonts w:ascii="Arial Narrow" w:hAnsi="Arial Narrow" w:cs="Arial Narrow"/>
          <w:bCs/>
          <w:color w:val="000000"/>
          <w:lang w:eastAsia="de-DE"/>
        </w:rPr>
        <w:t xml:space="preserve">metallmaterjalide keevituse kinnisliidete teostamine seadmete kasutamisega täiesti </w:t>
      </w:r>
      <w:r w:rsidR="007A61AF" w:rsidRPr="003F262C">
        <w:rPr>
          <w:rFonts w:ascii="Arial Narrow" w:hAnsi="Arial Narrow" w:cs="Arial Narrow"/>
          <w:bCs/>
          <w:color w:val="000000"/>
          <w:lang w:eastAsia="de-DE"/>
        </w:rPr>
        <w:t>mehhaniseeritud</w:t>
      </w:r>
      <w:r w:rsidRPr="003F262C">
        <w:rPr>
          <w:rFonts w:ascii="Arial Narrow" w:hAnsi="Arial Narrow" w:cs="Arial Narrow"/>
          <w:bCs/>
          <w:color w:val="000000"/>
          <w:lang w:eastAsia="de-DE"/>
        </w:rPr>
        <w:t xml:space="preserve"> või automaatkeevituse jaoks</w:t>
      </w:r>
      <w:r>
        <w:rPr>
          <w:rFonts w:ascii="Arial Narrow" w:hAnsi="Arial Narrow" w:cs="Arial Narrow"/>
          <w:bCs/>
          <w:color w:val="000000"/>
          <w:lang w:eastAsia="de-DE"/>
        </w:rPr>
        <w:t>;</w:t>
      </w:r>
    </w:p>
    <w:p w:rsidR="003F262C" w:rsidRDefault="003F262C" w:rsidP="003F262C">
      <w:pPr>
        <w:pStyle w:val="Default"/>
        <w:tabs>
          <w:tab w:val="left" w:pos="426"/>
        </w:tabs>
        <w:spacing w:line="276" w:lineRule="auto"/>
        <w:ind w:left="426" w:hanging="142"/>
        <w:jc w:val="left"/>
        <w:rPr>
          <w:rFonts w:ascii="Arial Narrow" w:hAnsi="Arial Narrow" w:cs="Arial Narrow"/>
          <w:bCs/>
          <w:sz w:val="22"/>
          <w:szCs w:val="22"/>
          <w:lang w:val="en-US" w:eastAsia="de-DE"/>
        </w:rPr>
      </w:pPr>
      <w:r w:rsidRPr="003F262C">
        <w:rPr>
          <w:rFonts w:ascii="Arial Narrow" w:hAnsi="Arial Narrow" w:cs="Arial Narrow"/>
          <w:bCs/>
          <w:sz w:val="22"/>
          <w:szCs w:val="22"/>
          <w:lang w:val="en-US" w:eastAsia="de-DE"/>
        </w:rPr>
        <w:t>-</w:t>
      </w:r>
      <w:r>
        <w:rPr>
          <w:rFonts w:ascii="Arial Narrow" w:hAnsi="Arial Narrow" w:cs="Arial Narrow"/>
          <w:bCs/>
          <w:sz w:val="22"/>
          <w:szCs w:val="22"/>
          <w:lang w:val="en-US" w:eastAsia="de-DE"/>
        </w:rPr>
        <w:t xml:space="preserve"> </w:t>
      </w:r>
      <w:r w:rsidRPr="003F262C">
        <w:rPr>
          <w:rFonts w:ascii="Arial Narrow" w:hAnsi="Arial Narrow" w:cs="Arial Narrow"/>
          <w:bCs/>
          <w:sz w:val="22"/>
          <w:szCs w:val="22"/>
          <w:lang w:val="en-US" w:eastAsia="de-DE"/>
        </w:rPr>
        <w:t>keevitusseadmete seadistus täiesti mehaniseeritud või automaatkeevituse jaoks</w:t>
      </w:r>
      <w:r>
        <w:rPr>
          <w:rFonts w:ascii="Arial Narrow" w:hAnsi="Arial Narrow" w:cs="Arial Narrow"/>
          <w:bCs/>
          <w:sz w:val="22"/>
          <w:szCs w:val="22"/>
          <w:lang w:val="en-US" w:eastAsia="de-DE"/>
        </w:rPr>
        <w:t>.</w:t>
      </w:r>
    </w:p>
    <w:p w:rsidR="003F262C" w:rsidRPr="003F262C" w:rsidRDefault="003F262C" w:rsidP="003F262C">
      <w:pPr>
        <w:pStyle w:val="Default"/>
        <w:tabs>
          <w:tab w:val="left" w:pos="426"/>
        </w:tabs>
        <w:spacing w:before="120" w:line="276" w:lineRule="auto"/>
        <w:jc w:val="left"/>
        <w:rPr>
          <w:rFonts w:ascii="Arial Narrow" w:hAnsi="Arial Narrow" w:cs="Arial Narrow"/>
          <w:bCs/>
          <w:sz w:val="22"/>
          <w:szCs w:val="22"/>
          <w:lang w:val="en-US" w:eastAsia="de-DE"/>
        </w:rPr>
      </w:pPr>
      <w:r w:rsidRPr="003F262C">
        <w:rPr>
          <w:rFonts w:ascii="Arial Narrow" w:hAnsi="Arial Narrow" w:cs="Arial Narrow"/>
          <w:b/>
          <w:color w:val="00000A"/>
          <w:sz w:val="21"/>
          <w:szCs w:val="21"/>
          <w:lang w:val="en-US" w:eastAsia="de-DE"/>
        </w:rPr>
        <w:t>Tegevuse valdkonda ja sertifitseerimisala</w:t>
      </w:r>
      <w:r>
        <w:rPr>
          <w:rFonts w:ascii="Arial Narrow" w:hAnsi="Arial Narrow" w:cs="Arial Narrow"/>
          <w:color w:val="00000A"/>
          <w:sz w:val="21"/>
          <w:szCs w:val="21"/>
          <w:lang w:val="en-US" w:eastAsia="de-DE"/>
        </w:rPr>
        <w:t xml:space="preserve"> määratakse kasutatava kvalifitseerimisstandardiga:</w:t>
      </w:r>
    </w:p>
    <w:p w:rsidR="002D192F" w:rsidRPr="000929AF" w:rsidRDefault="002D192F" w:rsidP="002D192F">
      <w:pPr>
        <w:pStyle w:val="Default"/>
        <w:tabs>
          <w:tab w:val="left" w:pos="426"/>
        </w:tabs>
        <w:spacing w:after="9" w:line="276" w:lineRule="auto"/>
        <w:jc w:val="both"/>
        <w:rPr>
          <w:rFonts w:ascii="Arial Narrow" w:hAnsi="Arial Narrow"/>
          <w:b/>
          <w:bCs/>
          <w:color w:val="auto"/>
          <w:sz w:val="4"/>
          <w:szCs w:val="4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127"/>
        <w:gridCol w:w="7796"/>
      </w:tblGrid>
      <w:tr w:rsidR="002D192F" w:rsidRPr="00997CA6" w:rsidTr="008536A7">
        <w:trPr>
          <w:trHeight w:val="522"/>
        </w:trPr>
        <w:tc>
          <w:tcPr>
            <w:tcW w:w="2127" w:type="dxa"/>
          </w:tcPr>
          <w:p w:rsidR="002D192F" w:rsidRPr="00997CA6" w:rsidRDefault="002D192F" w:rsidP="008536A7">
            <w:pPr>
              <w:jc w:val="left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97CA6">
              <w:rPr>
                <w:rFonts w:ascii="Arial Narrow" w:hAnsi="Arial Narrow"/>
                <w:sz w:val="20"/>
                <w:szCs w:val="20"/>
              </w:rPr>
              <w:t xml:space="preserve">EVS-EN ISO </w:t>
            </w:r>
            <w:r w:rsidRPr="00997CA6">
              <w:rPr>
                <w:rFonts w:ascii="Arial Narrow" w:hAnsi="Arial Narrow"/>
                <w:sz w:val="20"/>
                <w:szCs w:val="20"/>
                <w:lang w:val="ru-RU"/>
              </w:rPr>
              <w:t>14732</w:t>
            </w:r>
            <w:r w:rsidRPr="00997CA6">
              <w:rPr>
                <w:rFonts w:ascii="Arial Narrow" w:hAnsi="Arial Narrow"/>
                <w:sz w:val="20"/>
                <w:szCs w:val="20"/>
                <w:lang w:val="en-US"/>
              </w:rPr>
              <w:t>:201</w:t>
            </w:r>
            <w:r w:rsidRPr="00997CA6">
              <w:rPr>
                <w:rFonts w:ascii="Arial Narrow" w:hAnsi="Arial Narrow"/>
                <w:sz w:val="20"/>
                <w:szCs w:val="20"/>
                <w:lang w:val="ru-RU"/>
              </w:rPr>
              <w:t>3</w:t>
            </w:r>
            <w:r w:rsidRPr="00997CA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97CA6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796" w:type="dxa"/>
          </w:tcPr>
          <w:p w:rsidR="002D192F" w:rsidRPr="00C91F32" w:rsidRDefault="002D192F" w:rsidP="008536A7">
            <w:pPr>
              <w:jc w:val="both"/>
              <w:rPr>
                <w:rFonts w:ascii="Arial Narrow" w:eastAsia="Times New Roman" w:hAnsi="Arial Narrow"/>
                <w:bCs/>
                <w:sz w:val="20"/>
                <w:szCs w:val="20"/>
                <w:lang w:val="en-US" w:eastAsia="de-DE"/>
              </w:rPr>
            </w:pPr>
            <w:r w:rsidRPr="00997CA6">
              <w:rPr>
                <w:rFonts w:ascii="Arial Narrow" w:eastAsia="Times New Roman" w:hAnsi="Arial Narrow"/>
                <w:bCs/>
                <w:sz w:val="20"/>
                <w:szCs w:val="20"/>
                <w:lang w:val="de-DE" w:eastAsia="de-DE"/>
              </w:rPr>
              <w:t>Keevituspersonal</w:t>
            </w:r>
            <w:r w:rsidRPr="00C91F32">
              <w:rPr>
                <w:rFonts w:ascii="Arial Narrow" w:eastAsia="Times New Roman" w:hAnsi="Arial Narrow"/>
                <w:bCs/>
                <w:sz w:val="20"/>
                <w:szCs w:val="20"/>
                <w:lang w:val="en-US" w:eastAsia="de-DE"/>
              </w:rPr>
              <w:t xml:space="preserve">. </w:t>
            </w:r>
            <w:r w:rsidRPr="00997CA6">
              <w:rPr>
                <w:rFonts w:ascii="Arial Narrow" w:eastAsia="Times New Roman" w:hAnsi="Arial Narrow"/>
                <w:bCs/>
                <w:sz w:val="20"/>
                <w:szCs w:val="20"/>
                <w:lang w:val="en-US" w:eastAsia="de-DE"/>
              </w:rPr>
              <w:t>Keevitusoperaatorite</w:t>
            </w:r>
            <w:r w:rsidRPr="00C91F32">
              <w:rPr>
                <w:rFonts w:ascii="Arial Narrow" w:eastAsia="Times New Roman" w:hAnsi="Arial Narrow"/>
                <w:bCs/>
                <w:sz w:val="20"/>
                <w:szCs w:val="20"/>
                <w:lang w:val="en-US" w:eastAsia="de-DE"/>
              </w:rPr>
              <w:t xml:space="preserve"> </w:t>
            </w:r>
            <w:r w:rsidRPr="00997CA6">
              <w:rPr>
                <w:rFonts w:ascii="Arial Narrow" w:eastAsia="Times New Roman" w:hAnsi="Arial Narrow"/>
                <w:bCs/>
                <w:sz w:val="20"/>
                <w:szCs w:val="20"/>
                <w:lang w:val="en-US" w:eastAsia="de-DE"/>
              </w:rPr>
              <w:t>ja</w:t>
            </w:r>
            <w:r w:rsidRPr="00C91F32">
              <w:rPr>
                <w:rFonts w:ascii="Arial Narrow" w:eastAsia="Times New Roman" w:hAnsi="Arial Narrow"/>
                <w:bCs/>
                <w:sz w:val="20"/>
                <w:szCs w:val="20"/>
                <w:lang w:val="en-US" w:eastAsia="de-DE"/>
              </w:rPr>
              <w:t xml:space="preserve"> </w:t>
            </w:r>
            <w:r w:rsidRPr="00997CA6">
              <w:rPr>
                <w:rFonts w:ascii="Arial Narrow" w:eastAsia="Times New Roman" w:hAnsi="Arial Narrow"/>
                <w:bCs/>
                <w:sz w:val="20"/>
                <w:szCs w:val="20"/>
                <w:lang w:val="en-US" w:eastAsia="de-DE"/>
              </w:rPr>
              <w:t>keevitusseadistajate</w:t>
            </w:r>
            <w:r w:rsidRPr="00C91F32">
              <w:rPr>
                <w:rFonts w:ascii="Arial Narrow" w:eastAsia="Times New Roman" w:hAnsi="Arial Narrow"/>
                <w:bCs/>
                <w:sz w:val="20"/>
                <w:szCs w:val="20"/>
                <w:lang w:val="en-US" w:eastAsia="de-DE"/>
              </w:rPr>
              <w:t xml:space="preserve"> </w:t>
            </w:r>
            <w:r w:rsidRPr="00997CA6">
              <w:rPr>
                <w:rFonts w:ascii="Arial Narrow" w:eastAsia="Times New Roman" w:hAnsi="Arial Narrow"/>
                <w:bCs/>
                <w:sz w:val="20"/>
                <w:szCs w:val="20"/>
                <w:lang w:val="en-US" w:eastAsia="de-DE"/>
              </w:rPr>
              <w:t>kvalifitseerimine</w:t>
            </w:r>
            <w:r w:rsidRPr="00C91F32">
              <w:rPr>
                <w:rFonts w:ascii="Arial Narrow" w:eastAsia="Times New Roman" w:hAnsi="Arial Narrow"/>
                <w:bCs/>
                <w:sz w:val="20"/>
                <w:szCs w:val="20"/>
                <w:lang w:val="en-US" w:eastAsia="de-DE"/>
              </w:rPr>
              <w:t xml:space="preserve"> </w:t>
            </w:r>
            <w:r w:rsidRPr="00997CA6">
              <w:rPr>
                <w:rFonts w:ascii="Arial Narrow" w:eastAsia="Times New Roman" w:hAnsi="Arial Narrow"/>
                <w:bCs/>
                <w:sz w:val="20"/>
                <w:szCs w:val="20"/>
                <w:lang w:val="en-US" w:eastAsia="de-DE"/>
              </w:rPr>
              <w:t>metalsete</w:t>
            </w:r>
            <w:r w:rsidRPr="00C91F32">
              <w:rPr>
                <w:rFonts w:ascii="Arial Narrow" w:eastAsia="Times New Roman" w:hAnsi="Arial Narrow"/>
                <w:bCs/>
                <w:sz w:val="20"/>
                <w:szCs w:val="20"/>
                <w:lang w:val="en-US" w:eastAsia="de-DE"/>
              </w:rPr>
              <w:t xml:space="preserve"> </w:t>
            </w:r>
            <w:r w:rsidRPr="00997CA6">
              <w:rPr>
                <w:rFonts w:ascii="Arial Narrow" w:eastAsia="Times New Roman" w:hAnsi="Arial Narrow"/>
                <w:bCs/>
                <w:sz w:val="20"/>
                <w:szCs w:val="20"/>
                <w:lang w:val="en-US" w:eastAsia="de-DE"/>
              </w:rPr>
              <w:t>materjalide</w:t>
            </w:r>
            <w:r w:rsidRPr="00C91F32">
              <w:rPr>
                <w:rFonts w:ascii="Arial Narrow" w:eastAsia="Times New Roman" w:hAnsi="Arial Narrow"/>
                <w:bCs/>
                <w:sz w:val="20"/>
                <w:szCs w:val="20"/>
                <w:lang w:val="en-US" w:eastAsia="de-DE"/>
              </w:rPr>
              <w:t xml:space="preserve"> </w:t>
            </w:r>
            <w:r w:rsidRPr="00997CA6">
              <w:rPr>
                <w:rFonts w:ascii="Arial Narrow" w:eastAsia="Times New Roman" w:hAnsi="Arial Narrow"/>
                <w:bCs/>
                <w:sz w:val="20"/>
                <w:szCs w:val="20"/>
                <w:lang w:val="en-US" w:eastAsia="de-DE"/>
              </w:rPr>
              <w:t>mehhaniseeritud</w:t>
            </w:r>
            <w:r w:rsidRPr="00C91F32">
              <w:rPr>
                <w:rFonts w:ascii="Arial Narrow" w:eastAsia="Times New Roman" w:hAnsi="Arial Narrow"/>
                <w:bCs/>
                <w:sz w:val="20"/>
                <w:szCs w:val="20"/>
                <w:lang w:val="en-US" w:eastAsia="de-DE"/>
              </w:rPr>
              <w:t xml:space="preserve"> </w:t>
            </w:r>
            <w:r w:rsidRPr="00997CA6">
              <w:rPr>
                <w:rFonts w:ascii="Arial Narrow" w:eastAsia="Times New Roman" w:hAnsi="Arial Narrow"/>
                <w:bCs/>
                <w:sz w:val="20"/>
                <w:szCs w:val="20"/>
                <w:lang w:val="en-US" w:eastAsia="de-DE"/>
              </w:rPr>
              <w:t>ja</w:t>
            </w:r>
            <w:r w:rsidRPr="00C91F32">
              <w:rPr>
                <w:rFonts w:ascii="Arial Narrow" w:eastAsia="Times New Roman" w:hAnsi="Arial Narrow"/>
                <w:bCs/>
                <w:sz w:val="20"/>
                <w:szCs w:val="20"/>
                <w:lang w:val="en-US" w:eastAsia="de-DE"/>
              </w:rPr>
              <w:t xml:space="preserve"> </w:t>
            </w:r>
            <w:r w:rsidRPr="00997CA6">
              <w:rPr>
                <w:rFonts w:ascii="Arial Narrow" w:eastAsia="Times New Roman" w:hAnsi="Arial Narrow"/>
                <w:bCs/>
                <w:sz w:val="20"/>
                <w:szCs w:val="20"/>
                <w:lang w:val="en-US" w:eastAsia="de-DE"/>
              </w:rPr>
              <w:t>automaatkeevitamisel</w:t>
            </w:r>
            <w:r w:rsidRPr="00C91F32">
              <w:rPr>
                <w:rFonts w:ascii="Arial Narrow" w:eastAsia="Times New Roman" w:hAnsi="Arial Narrow"/>
                <w:bCs/>
                <w:sz w:val="20"/>
                <w:szCs w:val="20"/>
                <w:lang w:val="en-US" w:eastAsia="de-DE"/>
              </w:rPr>
              <w:t>.</w:t>
            </w:r>
          </w:p>
          <w:p w:rsidR="002D192F" w:rsidRPr="009660C4" w:rsidRDefault="009660C4" w:rsidP="008536A7">
            <w:pPr>
              <w:jc w:val="both"/>
              <w:rPr>
                <w:rFonts w:ascii="Arial Narrow" w:eastAsia="Times New Roman" w:hAnsi="Arial Narrow"/>
                <w:i/>
                <w:lang w:val="en-US" w:eastAsia="de-DE"/>
              </w:rPr>
            </w:pPr>
            <w:r w:rsidRPr="009660C4">
              <w:rPr>
                <w:rFonts w:ascii="Arial Narrow" w:eastAsia="Times New Roman" w:hAnsi="Arial Narrow"/>
                <w:i/>
                <w:lang w:val="en-US" w:eastAsia="de-DE"/>
              </w:rPr>
              <w:t>Welding personnel - Qualification testing of welding operators and weld setters for mechanized and automatic welding of metallic materials.</w:t>
            </w:r>
          </w:p>
        </w:tc>
      </w:tr>
    </w:tbl>
    <w:p w:rsidR="002D192F" w:rsidRPr="009660C4" w:rsidRDefault="002D192F" w:rsidP="002D192F">
      <w:pPr>
        <w:pStyle w:val="Default"/>
        <w:tabs>
          <w:tab w:val="left" w:pos="426"/>
        </w:tabs>
        <w:spacing w:after="9" w:line="276" w:lineRule="auto"/>
        <w:jc w:val="both"/>
        <w:rPr>
          <w:rFonts w:ascii="Arial Narrow" w:hAnsi="Arial Narrow"/>
          <w:b/>
          <w:bCs/>
          <w:color w:val="auto"/>
          <w:sz w:val="10"/>
          <w:szCs w:val="10"/>
          <w:lang w:val="en-US"/>
        </w:rPr>
      </w:pPr>
    </w:p>
    <w:p w:rsidR="002D192F" w:rsidRPr="00997CA6" w:rsidRDefault="002D192F" w:rsidP="002D192F">
      <w:pPr>
        <w:pStyle w:val="Default"/>
        <w:numPr>
          <w:ilvl w:val="0"/>
          <w:numId w:val="14"/>
        </w:numPr>
        <w:tabs>
          <w:tab w:val="left" w:pos="426"/>
        </w:tabs>
        <w:spacing w:after="9" w:line="276" w:lineRule="auto"/>
        <w:ind w:hanging="644"/>
        <w:jc w:val="both"/>
        <w:rPr>
          <w:rFonts w:ascii="Arial Narrow" w:hAnsi="Arial Narrow"/>
          <w:b/>
          <w:bCs/>
          <w:color w:val="auto"/>
          <w:sz w:val="21"/>
          <w:szCs w:val="21"/>
        </w:rPr>
      </w:pPr>
      <w:r w:rsidRPr="00CF1345">
        <w:rPr>
          <w:rFonts w:ascii="Arial Narrow" w:hAnsi="Arial Narrow"/>
          <w:b/>
          <w:bCs/>
          <w:color w:val="auto"/>
          <w:sz w:val="22"/>
          <w:szCs w:val="22"/>
        </w:rPr>
        <w:t xml:space="preserve">NÕUDED </w:t>
      </w:r>
      <w:r w:rsidR="00A77BA6">
        <w:rPr>
          <w:rFonts w:ascii="Arial Narrow" w:hAnsi="Arial Narrow"/>
          <w:b/>
          <w:bCs/>
          <w:color w:val="auto"/>
          <w:sz w:val="22"/>
          <w:szCs w:val="22"/>
        </w:rPr>
        <w:t>TAOTLEJA</w:t>
      </w:r>
      <w:r w:rsidRPr="00CF1345">
        <w:rPr>
          <w:rFonts w:ascii="Arial Narrow" w:hAnsi="Arial Narrow"/>
          <w:b/>
          <w:bCs/>
          <w:color w:val="auto"/>
          <w:sz w:val="22"/>
          <w:szCs w:val="22"/>
        </w:rPr>
        <w:t>LE</w:t>
      </w:r>
    </w:p>
    <w:p w:rsidR="002D192F" w:rsidRPr="00997CA6" w:rsidRDefault="002D192F" w:rsidP="002D192F">
      <w:pPr>
        <w:pStyle w:val="Default"/>
        <w:tabs>
          <w:tab w:val="left" w:pos="426"/>
        </w:tabs>
        <w:spacing w:before="120" w:after="9" w:line="276" w:lineRule="auto"/>
        <w:jc w:val="both"/>
        <w:rPr>
          <w:rFonts w:ascii="Arial Narrow" w:hAnsi="Arial Narrow"/>
          <w:b/>
          <w:bCs/>
          <w:color w:val="auto"/>
          <w:sz w:val="21"/>
          <w:szCs w:val="21"/>
        </w:rPr>
      </w:pPr>
      <w:r>
        <w:rPr>
          <w:rFonts w:ascii="Arial Narrow" w:hAnsi="Arial Narrow"/>
          <w:b/>
          <w:bCs/>
          <w:color w:val="auto"/>
          <w:sz w:val="21"/>
          <w:szCs w:val="21"/>
        </w:rPr>
        <w:t xml:space="preserve">Operaatorite ja seadistajate sertifitseerimise teenused on kättesaadavad kõikidele isikutele, kes vastavad järgmistele kriteeriumitele:  </w:t>
      </w:r>
    </w:p>
    <w:p w:rsidR="00E2607A" w:rsidRPr="0007553D" w:rsidRDefault="00E2607A" w:rsidP="00E2607A">
      <w:pPr>
        <w:numPr>
          <w:ilvl w:val="0"/>
          <w:numId w:val="37"/>
        </w:numPr>
        <w:ind w:left="284" w:hanging="284"/>
        <w:jc w:val="both"/>
        <w:rPr>
          <w:rFonts w:ascii="Arial Narrow" w:hAnsi="Arial Narrow"/>
        </w:rPr>
      </w:pPr>
      <w:r w:rsidRPr="00653F5B">
        <w:rPr>
          <w:rFonts w:ascii="Arial Narrow" w:hAnsi="Arial Narrow"/>
        </w:rPr>
        <w:t>mitte rohkem, kui 6 kuud enne uue sertifi</w:t>
      </w:r>
      <w:r>
        <w:rPr>
          <w:rFonts w:ascii="Arial Narrow" w:hAnsi="Arial Narrow"/>
        </w:rPr>
        <w:t>tseerimise</w:t>
      </w:r>
      <w:r w:rsidRPr="00653F5B">
        <w:rPr>
          <w:rFonts w:ascii="Arial Narrow" w:hAnsi="Arial Narrow"/>
        </w:rPr>
        <w:t xml:space="preserve"> taotlemist, </w:t>
      </w:r>
      <w:r>
        <w:rPr>
          <w:rFonts w:ascii="Arial Narrow" w:hAnsi="Arial Narrow"/>
        </w:rPr>
        <w:t xml:space="preserve">koolituse läbinud </w:t>
      </w:r>
      <w:r w:rsidRPr="00653F5B">
        <w:rPr>
          <w:rFonts w:ascii="Arial Narrow" w:hAnsi="Arial Narrow"/>
        </w:rPr>
        <w:t>keevitaja eriala</w:t>
      </w:r>
      <w:r>
        <w:rPr>
          <w:rFonts w:ascii="Arial Narrow" w:hAnsi="Arial Narrow"/>
        </w:rPr>
        <w:t xml:space="preserve"> </w:t>
      </w:r>
      <w:r w:rsidRPr="00653F5B">
        <w:rPr>
          <w:rFonts w:ascii="Arial Narrow" w:hAnsi="Arial Narrow"/>
        </w:rPr>
        <w:t>eriõppeasutuses</w:t>
      </w:r>
      <w:r>
        <w:rPr>
          <w:rFonts w:ascii="Arial Narrow" w:hAnsi="Arial Narrow"/>
        </w:rPr>
        <w:t xml:space="preserve"> edukalt</w:t>
      </w:r>
      <w:r w:rsidRPr="00653F5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või spetsiaalsetel koolituskursustel –</w:t>
      </w:r>
      <w:r w:rsidRPr="00653F5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lõputunnistus (diplom,</w:t>
      </w:r>
      <w:r w:rsidRPr="00653F5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tunnistus) peab kinnitama keevitusprotsessis koolituse fakti</w:t>
      </w:r>
      <w:r w:rsidRPr="00653F5B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taotles sertifitseerimist</w:t>
      </w:r>
    </w:p>
    <w:p w:rsidR="00E2607A" w:rsidRPr="00E2607A" w:rsidRDefault="00E2607A" w:rsidP="00E2607A">
      <w:pPr>
        <w:jc w:val="both"/>
        <w:rPr>
          <w:rFonts w:ascii="Arial Narrow" w:hAnsi="Arial Narrow"/>
          <w:sz w:val="4"/>
          <w:szCs w:val="4"/>
        </w:rPr>
      </w:pPr>
    </w:p>
    <w:p w:rsidR="00E2607A" w:rsidRDefault="00E2607A" w:rsidP="00E2607A">
      <w:pPr>
        <w:ind w:firstLine="284"/>
        <w:jc w:val="left"/>
        <w:rPr>
          <w:rFonts w:ascii="Arial Narrow" w:hAnsi="Arial Narrow"/>
        </w:rPr>
      </w:pPr>
      <w:r>
        <w:rPr>
          <w:rFonts w:ascii="Arial Narrow" w:hAnsi="Arial Narrow"/>
        </w:rPr>
        <w:t>või</w:t>
      </w:r>
    </w:p>
    <w:p w:rsidR="00E2607A" w:rsidRPr="00E2607A" w:rsidRDefault="00E2607A" w:rsidP="00E2607A">
      <w:pPr>
        <w:ind w:firstLine="284"/>
        <w:jc w:val="left"/>
        <w:rPr>
          <w:rFonts w:ascii="Arial Narrow" w:hAnsi="Arial Narrow"/>
          <w:sz w:val="4"/>
          <w:szCs w:val="4"/>
        </w:rPr>
      </w:pPr>
    </w:p>
    <w:p w:rsidR="00E2607A" w:rsidRPr="00E2607A" w:rsidRDefault="00E2607A" w:rsidP="00E2607A">
      <w:pPr>
        <w:ind w:left="284"/>
        <w:jc w:val="left"/>
        <w:rPr>
          <w:rFonts w:ascii="Arial Narrow" w:hAnsi="Arial Narrow"/>
        </w:rPr>
      </w:pPr>
      <w:r>
        <w:rPr>
          <w:rFonts w:ascii="Arial Narrow" w:hAnsi="Arial Narrow"/>
        </w:rPr>
        <w:t>esitatud operatori või keevitaja sertifikaat</w:t>
      </w:r>
      <w:r w:rsidRPr="00E2607A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selle keevitusprotsessi olemasolevate kvalifikatsioonide kohta,</w:t>
      </w:r>
      <w:r w:rsidRPr="00E2607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mida taotletakse uue sertifitseerimise saamiseks (muud</w:t>
      </w:r>
      <w:r w:rsidRPr="00E2607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sertifitseerimise vahemikud</w:t>
      </w:r>
      <w:r w:rsidRPr="00E2607A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näidatud tabelis 1, võib erineda) </w:t>
      </w:r>
      <w:r w:rsidRPr="00E2607A">
        <w:rPr>
          <w:rFonts w:ascii="Arial Narrow" w:hAnsi="Arial Narrow"/>
        </w:rPr>
        <w:t xml:space="preserve">– </w:t>
      </w:r>
      <w:r>
        <w:rPr>
          <w:rFonts w:ascii="Arial Narrow" w:hAnsi="Arial Narrow"/>
        </w:rPr>
        <w:t>sertifikaat peab olema kehtiv</w:t>
      </w:r>
      <w:r w:rsidRPr="00E2607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või</w:t>
      </w:r>
      <w:r w:rsidRPr="00E2607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selle kehtivusaeg on aegnud, mitte rohkem, kui 6 kuud enne uue sertifitseerimise taotlemist.</w:t>
      </w:r>
    </w:p>
    <w:p w:rsidR="00E2607A" w:rsidRPr="00E2607A" w:rsidRDefault="00E2607A" w:rsidP="00E2607A">
      <w:pPr>
        <w:jc w:val="left"/>
        <w:rPr>
          <w:rFonts w:ascii="Arial Narrow" w:hAnsi="Arial Narrow"/>
          <w:sz w:val="4"/>
          <w:szCs w:val="4"/>
        </w:rPr>
      </w:pPr>
    </w:p>
    <w:p w:rsidR="00E2607A" w:rsidRDefault="00E2607A" w:rsidP="00E2607A">
      <w:pPr>
        <w:ind w:firstLine="284"/>
        <w:jc w:val="left"/>
        <w:rPr>
          <w:rFonts w:ascii="Arial Narrow" w:hAnsi="Arial Narrow"/>
        </w:rPr>
      </w:pPr>
      <w:r>
        <w:rPr>
          <w:rFonts w:ascii="Arial Narrow" w:hAnsi="Arial Narrow"/>
        </w:rPr>
        <w:t>v</w:t>
      </w:r>
      <w:r w:rsidRPr="00E30D62">
        <w:rPr>
          <w:rFonts w:ascii="Arial Narrow" w:hAnsi="Arial Narrow"/>
        </w:rPr>
        <w:t>õi</w:t>
      </w:r>
    </w:p>
    <w:p w:rsidR="00E2607A" w:rsidRPr="00E2607A" w:rsidRDefault="00E2607A" w:rsidP="00E2607A">
      <w:pPr>
        <w:jc w:val="left"/>
        <w:rPr>
          <w:rFonts w:ascii="Arial Narrow" w:hAnsi="Arial Narrow"/>
          <w:sz w:val="4"/>
          <w:szCs w:val="4"/>
        </w:rPr>
      </w:pPr>
    </w:p>
    <w:p w:rsidR="00E2607A" w:rsidRPr="00994CCD" w:rsidRDefault="00E2607A" w:rsidP="00E2607A">
      <w:pPr>
        <w:ind w:left="284"/>
        <w:jc w:val="left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Pr="00E30D62">
        <w:rPr>
          <w:rFonts w:ascii="Arial Narrow" w:hAnsi="Arial Narrow"/>
        </w:rPr>
        <w:t>mab vähemalt 1</w:t>
      </w:r>
      <w:r w:rsidRPr="00994CCD">
        <w:rPr>
          <w:rFonts w:ascii="Arial Narrow" w:hAnsi="Arial Narrow"/>
        </w:rPr>
        <w:t xml:space="preserve">-aastast </w:t>
      </w:r>
      <w:r>
        <w:rPr>
          <w:rFonts w:ascii="Arial Narrow" w:hAnsi="Arial Narrow"/>
        </w:rPr>
        <w:t>keevitus</w:t>
      </w:r>
      <w:r w:rsidRPr="00994CCD">
        <w:rPr>
          <w:rFonts w:ascii="Arial Narrow" w:hAnsi="Arial Narrow"/>
        </w:rPr>
        <w:t xml:space="preserve">kogemust, </w:t>
      </w:r>
      <w:r>
        <w:rPr>
          <w:rFonts w:ascii="Arial Narrow" w:hAnsi="Arial Narrow"/>
        </w:rPr>
        <w:t>taotletatud sertifitseerimise ulatuses,</w:t>
      </w:r>
      <w:r w:rsidRPr="00994CCD">
        <w:rPr>
          <w:rFonts w:ascii="Arial Narrow" w:hAnsi="Arial Narrow"/>
        </w:rPr>
        <w:t xml:space="preserve"> samal ajal pidev kogemus viimase 6 kuu jooksul (vajalik </w:t>
      </w:r>
      <w:r>
        <w:rPr>
          <w:rFonts w:ascii="Arial Narrow" w:hAnsi="Arial Narrow"/>
        </w:rPr>
        <w:t>on taotletaja Tööandja kinnitus);</w:t>
      </w:r>
    </w:p>
    <w:p w:rsidR="002D192F" w:rsidRPr="00A77BA6" w:rsidRDefault="00A77BA6" w:rsidP="00E2607A">
      <w:pPr>
        <w:pStyle w:val="Default"/>
        <w:numPr>
          <w:ilvl w:val="0"/>
          <w:numId w:val="37"/>
        </w:numPr>
        <w:tabs>
          <w:tab w:val="left" w:pos="284"/>
        </w:tabs>
        <w:spacing w:before="60" w:after="9" w:line="276" w:lineRule="auto"/>
        <w:ind w:hanging="720"/>
        <w:jc w:val="both"/>
        <w:rPr>
          <w:rFonts w:ascii="Arial Narrow" w:hAnsi="Arial Narrow"/>
          <w:color w:val="auto"/>
          <w:sz w:val="21"/>
          <w:szCs w:val="21"/>
          <w:lang w:val="de-DE"/>
        </w:rPr>
      </w:pPr>
      <w:r>
        <w:rPr>
          <w:rFonts w:ascii="Arial Narrow" w:hAnsi="Arial Narrow"/>
          <w:color w:val="auto"/>
          <w:sz w:val="22"/>
          <w:szCs w:val="22"/>
        </w:rPr>
        <w:t>Taotleja</w:t>
      </w:r>
      <w:r w:rsidR="002D192F" w:rsidRPr="00CF1345">
        <w:rPr>
          <w:rFonts w:ascii="Arial Narrow" w:hAnsi="Arial Narrow"/>
          <w:color w:val="auto"/>
          <w:sz w:val="22"/>
          <w:szCs w:val="22"/>
        </w:rPr>
        <w:t xml:space="preserve"> peab olema vähemalt 18.aastane</w:t>
      </w:r>
      <w:r w:rsidR="002D192F" w:rsidRPr="00A77BA6">
        <w:rPr>
          <w:rFonts w:ascii="Arial Narrow" w:hAnsi="Arial Narrow"/>
          <w:color w:val="auto"/>
          <w:sz w:val="21"/>
          <w:szCs w:val="21"/>
          <w:lang w:val="de-DE"/>
        </w:rPr>
        <w:t>;</w:t>
      </w:r>
    </w:p>
    <w:p w:rsidR="002D192F" w:rsidRPr="00E2607A" w:rsidRDefault="002D192F" w:rsidP="00E2607A">
      <w:pPr>
        <w:pStyle w:val="List2"/>
        <w:numPr>
          <w:ilvl w:val="0"/>
          <w:numId w:val="37"/>
        </w:numPr>
        <w:ind w:left="284" w:hanging="284"/>
        <w:jc w:val="both"/>
        <w:rPr>
          <w:rFonts w:ascii="Arial Narrow" w:hAnsi="Arial Narrow"/>
          <w:lang w:val="de-DE" w:eastAsia="de-DE"/>
        </w:rPr>
      </w:pPr>
      <w:r w:rsidRPr="000F1955">
        <w:rPr>
          <w:rFonts w:ascii="Arial Narrow" w:hAnsi="Arial Narrow"/>
          <w:lang w:eastAsia="de-DE"/>
        </w:rPr>
        <w:t xml:space="preserve">tunneb kasutatava keevitusseadmestiku ehitust ja tööpõhimõtteid ning omab sellel töötamise kogemust (režiimide seadistamine, töökindluse kontroll, hooldus);  </w:t>
      </w:r>
    </w:p>
    <w:p w:rsidR="002D192F" w:rsidRDefault="002D192F" w:rsidP="00E2607A">
      <w:pPr>
        <w:pStyle w:val="List2"/>
        <w:ind w:left="284" w:firstLine="0"/>
        <w:jc w:val="both"/>
        <w:rPr>
          <w:rFonts w:ascii="Arial Narrow" w:hAnsi="Arial Narrow"/>
          <w:lang w:val="en-US" w:eastAsia="de-DE"/>
        </w:rPr>
      </w:pPr>
      <w:r w:rsidRPr="000F1955">
        <w:rPr>
          <w:rFonts w:ascii="Arial Narrow" w:hAnsi="Arial Narrow"/>
          <w:lang w:eastAsia="de-DE"/>
        </w:rPr>
        <w:t xml:space="preserve">oskab interpreteerida ja mõistab </w:t>
      </w:r>
      <w:r w:rsidRPr="000F1955">
        <w:rPr>
          <w:rFonts w:ascii="Arial Narrow" w:hAnsi="Arial Narrow"/>
          <w:lang w:val="de-DE" w:eastAsia="de-DE"/>
        </w:rPr>
        <w:t>WPS nõudeid</w:t>
      </w:r>
      <w:r w:rsidRPr="000F1955">
        <w:rPr>
          <w:rFonts w:ascii="Arial Narrow" w:hAnsi="Arial Narrow"/>
          <w:lang w:val="en-US" w:eastAsia="de-DE"/>
        </w:rPr>
        <w:t xml:space="preserve"> (</w:t>
      </w:r>
      <w:r w:rsidRPr="000F1955">
        <w:rPr>
          <w:rFonts w:ascii="Arial Narrow" w:hAnsi="Arial Narrow"/>
          <w:lang w:eastAsia="de-DE"/>
        </w:rPr>
        <w:t xml:space="preserve">keevitusprotsessi spetsifikatsioon);  </w:t>
      </w:r>
      <w:r w:rsidRPr="000F1955">
        <w:rPr>
          <w:rFonts w:ascii="Arial Narrow" w:hAnsi="Arial Narrow"/>
          <w:lang w:val="en-US" w:eastAsia="de-DE"/>
        </w:rPr>
        <w:t xml:space="preserve"> </w:t>
      </w:r>
    </w:p>
    <w:p w:rsidR="002D192F" w:rsidRDefault="002D192F" w:rsidP="00E2607A">
      <w:pPr>
        <w:pStyle w:val="List2"/>
        <w:ind w:left="284" w:firstLine="0"/>
        <w:jc w:val="both"/>
        <w:rPr>
          <w:rFonts w:ascii="Arial Narrow" w:hAnsi="Arial Narrow"/>
          <w:lang w:eastAsia="de-DE"/>
        </w:rPr>
      </w:pPr>
      <w:r w:rsidRPr="000F1955">
        <w:rPr>
          <w:rFonts w:ascii="Arial Narrow" w:hAnsi="Arial Narrow"/>
          <w:lang w:val="en-US" w:eastAsia="de-DE"/>
        </w:rPr>
        <w:t xml:space="preserve">tunneb keevituse defekte, nende tekkimise põhjuseid ja ennetamismeetmeid; </w:t>
      </w:r>
      <w:r w:rsidRPr="000F1955">
        <w:rPr>
          <w:rFonts w:ascii="Arial Narrow" w:hAnsi="Arial Narrow"/>
          <w:lang w:eastAsia="de-DE"/>
        </w:rPr>
        <w:t xml:space="preserve"> </w:t>
      </w:r>
    </w:p>
    <w:p w:rsidR="002D192F" w:rsidRPr="00D40248" w:rsidRDefault="002D192F" w:rsidP="00E2607A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rFonts w:ascii="Arial Narrow" w:hAnsi="Arial Narrow"/>
          <w:sz w:val="21"/>
          <w:szCs w:val="21"/>
          <w:lang w:eastAsia="de-DE"/>
        </w:rPr>
      </w:pPr>
      <w:r w:rsidRPr="000F1955">
        <w:rPr>
          <w:rFonts w:ascii="Arial Narrow" w:hAnsi="Arial Narrow"/>
          <w:lang w:eastAsia="de-DE"/>
        </w:rPr>
        <w:t>tunneb ja täidab tööde ohutusvõtteid</w:t>
      </w:r>
      <w:r w:rsidRPr="00D40248">
        <w:rPr>
          <w:rFonts w:ascii="Arial Narrow" w:hAnsi="Arial Narrow"/>
          <w:sz w:val="21"/>
          <w:szCs w:val="21"/>
          <w:lang w:eastAsia="de-DE"/>
        </w:rPr>
        <w:t>;</w:t>
      </w:r>
    </w:p>
    <w:p w:rsidR="002D192F" w:rsidRDefault="00A77BA6" w:rsidP="00E2607A">
      <w:pPr>
        <w:pStyle w:val="Default"/>
        <w:numPr>
          <w:ilvl w:val="0"/>
          <w:numId w:val="37"/>
        </w:numPr>
        <w:tabs>
          <w:tab w:val="left" w:pos="284"/>
        </w:tabs>
        <w:spacing w:after="9" w:line="276" w:lineRule="auto"/>
        <w:ind w:left="284" w:hanging="284"/>
        <w:jc w:val="both"/>
        <w:rPr>
          <w:rFonts w:ascii="Arial Narrow" w:hAnsi="Arial Narrow"/>
          <w:color w:val="auto"/>
          <w:sz w:val="21"/>
          <w:szCs w:val="21"/>
        </w:rPr>
      </w:pPr>
      <w:r>
        <w:rPr>
          <w:rFonts w:ascii="Arial Narrow" w:hAnsi="Arial Narrow"/>
          <w:color w:val="auto"/>
          <w:sz w:val="22"/>
          <w:szCs w:val="22"/>
        </w:rPr>
        <w:t>Taotleja</w:t>
      </w:r>
      <w:r w:rsidR="002D192F" w:rsidRPr="00CF1345">
        <w:rPr>
          <w:rFonts w:ascii="Arial Narrow" w:hAnsi="Arial Narrow"/>
          <w:color w:val="auto"/>
          <w:sz w:val="22"/>
          <w:szCs w:val="22"/>
        </w:rPr>
        <w:t xml:space="preserve"> tervislik seisund vastab minimaalsetele, seadusandlusega kehtestatud nõuetele valdkonnas, milles ta taotleb sertifitseerimist, vastutus kandidaadi tervisliku seisundi eest lasub tööandjal</w:t>
      </w:r>
      <w:r w:rsidR="002D192F" w:rsidRPr="00A77BA6">
        <w:rPr>
          <w:rFonts w:ascii="Arial Narrow" w:hAnsi="Arial Narrow"/>
          <w:color w:val="auto"/>
          <w:sz w:val="21"/>
          <w:szCs w:val="21"/>
        </w:rPr>
        <w:t>.</w:t>
      </w:r>
    </w:p>
    <w:p w:rsidR="00E2607A" w:rsidRDefault="00E2607A" w:rsidP="00E2607A">
      <w:pPr>
        <w:pStyle w:val="Default"/>
        <w:tabs>
          <w:tab w:val="left" w:pos="284"/>
        </w:tabs>
        <w:spacing w:after="9" w:line="276" w:lineRule="auto"/>
        <w:ind w:left="284"/>
        <w:jc w:val="both"/>
        <w:rPr>
          <w:rFonts w:ascii="Arial Narrow" w:hAnsi="Arial Narrow"/>
          <w:color w:val="auto"/>
          <w:sz w:val="21"/>
          <w:szCs w:val="21"/>
        </w:rPr>
      </w:pPr>
    </w:p>
    <w:p w:rsidR="00E2607A" w:rsidRDefault="00E2607A" w:rsidP="00E2607A">
      <w:pPr>
        <w:pStyle w:val="Default"/>
        <w:tabs>
          <w:tab w:val="left" w:pos="284"/>
        </w:tabs>
        <w:spacing w:after="9" w:line="276" w:lineRule="auto"/>
        <w:ind w:left="284"/>
        <w:jc w:val="both"/>
        <w:rPr>
          <w:rFonts w:ascii="Arial Narrow" w:hAnsi="Arial Narrow"/>
          <w:color w:val="auto"/>
          <w:sz w:val="21"/>
          <w:szCs w:val="21"/>
        </w:rPr>
      </w:pPr>
    </w:p>
    <w:p w:rsidR="00E2607A" w:rsidRPr="00997CA6" w:rsidRDefault="00E2607A" w:rsidP="00E2607A">
      <w:pPr>
        <w:pStyle w:val="Default"/>
        <w:tabs>
          <w:tab w:val="left" w:pos="284"/>
        </w:tabs>
        <w:spacing w:after="9" w:line="276" w:lineRule="auto"/>
        <w:ind w:left="284"/>
        <w:jc w:val="both"/>
        <w:rPr>
          <w:rFonts w:ascii="Arial Narrow" w:hAnsi="Arial Narrow"/>
          <w:color w:val="auto"/>
          <w:sz w:val="21"/>
          <w:szCs w:val="21"/>
        </w:rPr>
      </w:pPr>
    </w:p>
    <w:p w:rsidR="002D192F" w:rsidRPr="00997CA6" w:rsidRDefault="002D192F" w:rsidP="002D192F">
      <w:pPr>
        <w:pStyle w:val="Default"/>
        <w:tabs>
          <w:tab w:val="left" w:pos="426"/>
        </w:tabs>
        <w:spacing w:before="60" w:after="9" w:line="276" w:lineRule="auto"/>
        <w:jc w:val="both"/>
        <w:rPr>
          <w:rFonts w:ascii="Arial Narrow" w:hAnsi="Arial Narrow"/>
          <w:b/>
          <w:color w:val="auto"/>
          <w:sz w:val="21"/>
          <w:szCs w:val="21"/>
          <w:lang w:val="ru-RU"/>
        </w:rPr>
      </w:pPr>
      <w:r w:rsidRPr="00997CA6">
        <w:rPr>
          <w:rFonts w:ascii="Arial Narrow" w:hAnsi="Arial Narrow"/>
          <w:b/>
          <w:color w:val="auto"/>
          <w:sz w:val="21"/>
          <w:szCs w:val="21"/>
          <w:lang w:val="ru-RU"/>
        </w:rPr>
        <w:lastRenderedPageBreak/>
        <w:t xml:space="preserve">4.     </w:t>
      </w:r>
      <w:r w:rsidRPr="00CF1345">
        <w:rPr>
          <w:rFonts w:ascii="Arial Narrow" w:hAnsi="Arial Narrow"/>
          <w:b/>
          <w:color w:val="auto"/>
          <w:sz w:val="22"/>
          <w:szCs w:val="22"/>
        </w:rPr>
        <w:t>SERTIFITSEERIMISE EELDUSED</w:t>
      </w:r>
    </w:p>
    <w:p w:rsidR="002D192F" w:rsidRPr="00D40248" w:rsidRDefault="002D192F" w:rsidP="002D192F">
      <w:pPr>
        <w:pStyle w:val="Default"/>
        <w:numPr>
          <w:ilvl w:val="0"/>
          <w:numId w:val="22"/>
        </w:numPr>
        <w:tabs>
          <w:tab w:val="left" w:pos="426"/>
        </w:tabs>
        <w:spacing w:before="60" w:line="276" w:lineRule="auto"/>
        <w:ind w:hanging="720"/>
        <w:jc w:val="both"/>
        <w:rPr>
          <w:rFonts w:ascii="Arial Narrow" w:hAnsi="Arial Narrow"/>
          <w:sz w:val="21"/>
          <w:szCs w:val="21"/>
          <w:lang w:val="en-US"/>
        </w:rPr>
      </w:pPr>
      <w:r w:rsidRPr="00CF1345">
        <w:rPr>
          <w:rFonts w:ascii="Arial Narrow" w:hAnsi="Arial Narrow"/>
          <w:sz w:val="22"/>
          <w:szCs w:val="22"/>
        </w:rPr>
        <w:t xml:space="preserve">läbivaatamise eelduseks on tellimus vastavalt </w:t>
      </w:r>
      <w:hyperlink r:id="rId7" w:history="1">
        <w:r w:rsidRPr="00A80459">
          <w:rPr>
            <w:rStyle w:val="Hyperlink"/>
            <w:rFonts w:ascii="Arial Narrow" w:hAnsi="Arial Narrow"/>
            <w:b/>
            <w:sz w:val="22"/>
            <w:szCs w:val="22"/>
          </w:rPr>
          <w:t>AEW-F-03 vormile</w:t>
        </w:r>
      </w:hyperlink>
      <w:r w:rsidRPr="00997CA6">
        <w:rPr>
          <w:rFonts w:ascii="Arial Narrow" w:hAnsi="Arial Narrow"/>
          <w:sz w:val="21"/>
          <w:szCs w:val="21"/>
        </w:rPr>
        <w:t>;</w:t>
      </w:r>
    </w:p>
    <w:p w:rsidR="002D192F" w:rsidRPr="00D40248" w:rsidRDefault="00A77BA6" w:rsidP="002D192F">
      <w:pPr>
        <w:pStyle w:val="Default"/>
        <w:numPr>
          <w:ilvl w:val="0"/>
          <w:numId w:val="22"/>
        </w:numPr>
        <w:tabs>
          <w:tab w:val="left" w:pos="426"/>
        </w:tabs>
        <w:spacing w:after="9" w:line="276" w:lineRule="auto"/>
        <w:ind w:left="426" w:hanging="426"/>
        <w:jc w:val="both"/>
        <w:rPr>
          <w:rFonts w:ascii="Arial Narrow" w:hAnsi="Arial Narrow"/>
          <w:sz w:val="21"/>
          <w:szCs w:val="21"/>
          <w:lang w:val="en-US"/>
        </w:rPr>
      </w:pPr>
      <w:r>
        <w:rPr>
          <w:rFonts w:ascii="Arial Narrow" w:hAnsi="Arial Narrow"/>
          <w:sz w:val="22"/>
          <w:szCs w:val="22"/>
        </w:rPr>
        <w:t>Taotleja</w:t>
      </w:r>
      <w:r w:rsidR="002D192F" w:rsidRPr="00CF1345">
        <w:rPr>
          <w:rFonts w:ascii="Arial Narrow" w:hAnsi="Arial Narrow"/>
          <w:sz w:val="22"/>
          <w:szCs w:val="22"/>
        </w:rPr>
        <w:t xml:space="preserve"> on nõus täitma sertifitseerimise</w:t>
      </w:r>
      <w:r w:rsidR="002D192F" w:rsidRPr="00CF1345">
        <w:rPr>
          <w:rFonts w:ascii="Arial Narrow" w:hAnsi="Arial Narrow"/>
          <w:b/>
          <w:color w:val="000099"/>
          <w:sz w:val="22"/>
          <w:szCs w:val="22"/>
          <w:u w:val="single"/>
        </w:rPr>
        <w:t xml:space="preserve"> </w:t>
      </w:r>
      <w:hyperlink r:id="rId8" w:history="1">
        <w:r w:rsidR="002D192F" w:rsidRPr="00621CB8">
          <w:rPr>
            <w:rStyle w:val="Hyperlink"/>
            <w:rFonts w:ascii="Arial Narrow" w:hAnsi="Arial Narrow"/>
            <w:b/>
            <w:sz w:val="22"/>
            <w:szCs w:val="22"/>
          </w:rPr>
          <w:t>AEW-STT-01</w:t>
        </w:r>
        <w:r w:rsidR="002D192F" w:rsidRPr="00621CB8">
          <w:rPr>
            <w:rStyle w:val="Hyperlink"/>
            <w:rFonts w:ascii="Arial Narrow" w:hAnsi="Arial Narrow"/>
            <w:sz w:val="22"/>
            <w:szCs w:val="22"/>
          </w:rPr>
          <w:t xml:space="preserve"> </w:t>
        </w:r>
      </w:hyperlink>
      <w:r w:rsidR="002D192F" w:rsidRPr="00CF1345">
        <w:rPr>
          <w:rFonts w:ascii="Arial Narrow" w:hAnsi="Arial Narrow"/>
          <w:sz w:val="22"/>
          <w:szCs w:val="22"/>
        </w:rPr>
        <w:t xml:space="preserve"> tüüptingimuste nõudeid ja sertifitseerimise skeeme</w:t>
      </w:r>
      <w:r w:rsidR="002D192F" w:rsidRPr="00997CA6">
        <w:rPr>
          <w:rFonts w:ascii="Arial Narrow" w:hAnsi="Arial Narrow"/>
          <w:sz w:val="21"/>
          <w:szCs w:val="21"/>
        </w:rPr>
        <w:t>;</w:t>
      </w:r>
    </w:p>
    <w:p w:rsidR="002D192F" w:rsidRPr="00A77BA6" w:rsidRDefault="00A77BA6" w:rsidP="002D192F">
      <w:pPr>
        <w:pStyle w:val="Default"/>
        <w:numPr>
          <w:ilvl w:val="0"/>
          <w:numId w:val="22"/>
        </w:numPr>
        <w:tabs>
          <w:tab w:val="left" w:pos="426"/>
        </w:tabs>
        <w:spacing w:after="9" w:line="276" w:lineRule="auto"/>
        <w:ind w:hanging="720"/>
        <w:jc w:val="both"/>
        <w:rPr>
          <w:rFonts w:ascii="Arial Narrow" w:hAnsi="Arial Narrow"/>
          <w:sz w:val="21"/>
          <w:szCs w:val="21"/>
          <w:lang w:val="de-DE"/>
        </w:rPr>
      </w:pPr>
      <w:r>
        <w:rPr>
          <w:rFonts w:ascii="Arial Narrow" w:hAnsi="Arial Narrow"/>
          <w:color w:val="auto"/>
          <w:sz w:val="22"/>
          <w:szCs w:val="22"/>
        </w:rPr>
        <w:t>Taotleja</w:t>
      </w:r>
      <w:r w:rsidR="002D192F" w:rsidRPr="00CF1345">
        <w:rPr>
          <w:rFonts w:ascii="Arial Narrow" w:hAnsi="Arial Narrow"/>
          <w:color w:val="auto"/>
          <w:sz w:val="22"/>
          <w:szCs w:val="22"/>
        </w:rPr>
        <w:t xml:space="preserve"> täitis korrektselt ja kirjutas alla sertifitseerimise taotluse </w:t>
      </w:r>
      <w:hyperlink r:id="rId9" w:history="1">
        <w:r w:rsidR="002D192F" w:rsidRPr="00905A60">
          <w:rPr>
            <w:rStyle w:val="Hyperlink"/>
            <w:rFonts w:ascii="Arial Narrow" w:hAnsi="Arial Narrow"/>
            <w:b/>
            <w:sz w:val="22"/>
            <w:szCs w:val="22"/>
          </w:rPr>
          <w:t>AEW-F-04</w:t>
        </w:r>
      </w:hyperlink>
      <w:r w:rsidR="002D192F" w:rsidRPr="00905A60">
        <w:rPr>
          <w:rStyle w:val="Hyperlink"/>
          <w:rFonts w:ascii="Arial Narrow" w:hAnsi="Arial Narrow"/>
          <w:b/>
          <w:sz w:val="22"/>
          <w:szCs w:val="22"/>
        </w:rPr>
        <w:t xml:space="preserve"> kohaselt</w:t>
      </w:r>
      <w:r w:rsidR="002D192F" w:rsidRPr="00A77BA6">
        <w:rPr>
          <w:rFonts w:ascii="Arial Narrow" w:hAnsi="Arial Narrow"/>
          <w:color w:val="auto"/>
          <w:sz w:val="21"/>
          <w:szCs w:val="21"/>
          <w:lang w:val="de-DE"/>
        </w:rPr>
        <w:t>;</w:t>
      </w:r>
      <w:r w:rsidR="00D756DC">
        <w:rPr>
          <w:rFonts w:ascii="Arial Narrow" w:hAnsi="Arial Narrow"/>
          <w:color w:val="auto"/>
          <w:sz w:val="22"/>
          <w:szCs w:val="22"/>
        </w:rPr>
        <w:t xml:space="preserve"> - </w:t>
      </w:r>
      <w:hyperlink r:id="rId10" w:history="1">
        <w:r w:rsidR="00D756DC" w:rsidRPr="008A60F5">
          <w:rPr>
            <w:rStyle w:val="Hyperlink"/>
            <w:rFonts w:ascii="Arial Narrow" w:hAnsi="Arial Narrow"/>
            <w:sz w:val="22"/>
            <w:szCs w:val="22"/>
          </w:rPr>
          <w:t>Link&gt;&gt;</w:t>
        </w:r>
      </w:hyperlink>
      <w:bookmarkStart w:id="0" w:name="_GoBack"/>
      <w:bookmarkEnd w:id="0"/>
    </w:p>
    <w:p w:rsidR="002D192F" w:rsidRPr="00D40248" w:rsidRDefault="002D192F" w:rsidP="002D192F">
      <w:pPr>
        <w:pStyle w:val="Default"/>
        <w:numPr>
          <w:ilvl w:val="0"/>
          <w:numId w:val="22"/>
        </w:numPr>
        <w:tabs>
          <w:tab w:val="left" w:pos="426"/>
        </w:tabs>
        <w:spacing w:after="9" w:line="276" w:lineRule="auto"/>
        <w:ind w:left="426" w:hanging="426"/>
        <w:jc w:val="both"/>
        <w:rPr>
          <w:rFonts w:ascii="Arial Narrow" w:hAnsi="Arial Narrow"/>
          <w:sz w:val="21"/>
          <w:szCs w:val="21"/>
          <w:lang w:val="en-US"/>
        </w:rPr>
      </w:pPr>
      <w:r w:rsidRPr="00CF1345">
        <w:rPr>
          <w:rFonts w:ascii="Arial Narrow" w:hAnsi="Arial Narrow"/>
          <w:sz w:val="22"/>
          <w:szCs w:val="22"/>
        </w:rPr>
        <w:t>Tellija nõustus sertifitseerimise tööde hinnaga ja garanteerib AEW MTÜ teenuste tasumise sõltumata sertifitseerimise tulemustest</w:t>
      </w:r>
      <w:r w:rsidRPr="00997CA6">
        <w:rPr>
          <w:rFonts w:ascii="Arial Narrow" w:hAnsi="Arial Narrow"/>
          <w:sz w:val="21"/>
          <w:szCs w:val="21"/>
        </w:rPr>
        <w:t>.</w:t>
      </w:r>
    </w:p>
    <w:p w:rsidR="002D192F" w:rsidRDefault="002D192F" w:rsidP="002D192F">
      <w:pPr>
        <w:pStyle w:val="Default"/>
        <w:tabs>
          <w:tab w:val="left" w:pos="426"/>
        </w:tabs>
        <w:spacing w:after="9" w:line="276" w:lineRule="auto"/>
        <w:jc w:val="both"/>
        <w:rPr>
          <w:rFonts w:ascii="Arial Narrow" w:hAnsi="Arial Narrow"/>
          <w:color w:val="auto"/>
          <w:sz w:val="21"/>
          <w:szCs w:val="21"/>
          <w:lang w:val="en-US"/>
        </w:rPr>
      </w:pPr>
    </w:p>
    <w:p w:rsidR="00C77C92" w:rsidRPr="00C77C92" w:rsidRDefault="00C77C92" w:rsidP="002D192F">
      <w:pPr>
        <w:pStyle w:val="Default"/>
        <w:tabs>
          <w:tab w:val="left" w:pos="426"/>
        </w:tabs>
        <w:spacing w:after="9" w:line="276" w:lineRule="auto"/>
        <w:jc w:val="both"/>
        <w:rPr>
          <w:rFonts w:ascii="Arial Narrow" w:hAnsi="Arial Narrow"/>
          <w:color w:val="auto"/>
          <w:sz w:val="6"/>
          <w:szCs w:val="6"/>
          <w:lang w:val="en-US"/>
        </w:rPr>
      </w:pPr>
    </w:p>
    <w:p w:rsidR="002D192F" w:rsidRPr="00997CA6" w:rsidRDefault="002D192F" w:rsidP="002D192F">
      <w:pPr>
        <w:pStyle w:val="Default"/>
        <w:numPr>
          <w:ilvl w:val="0"/>
          <w:numId w:val="35"/>
        </w:numPr>
        <w:tabs>
          <w:tab w:val="left" w:pos="426"/>
        </w:tabs>
        <w:spacing w:after="9" w:line="276" w:lineRule="auto"/>
        <w:ind w:hanging="644"/>
        <w:jc w:val="both"/>
        <w:rPr>
          <w:rFonts w:ascii="Arial Narrow" w:hAnsi="Arial Narrow"/>
          <w:b/>
          <w:bCs/>
          <w:color w:val="auto"/>
          <w:sz w:val="21"/>
          <w:szCs w:val="21"/>
          <w:lang w:val="ru-RU"/>
        </w:rPr>
      </w:pPr>
      <w:r w:rsidRPr="00CF1345">
        <w:rPr>
          <w:rFonts w:ascii="Arial Narrow" w:hAnsi="Arial Narrow"/>
          <w:b/>
          <w:bCs/>
          <w:color w:val="auto"/>
          <w:sz w:val="22"/>
          <w:szCs w:val="22"/>
        </w:rPr>
        <w:t>NÕUDED SERTIFITSEERIMISE AVALDUSELE</w:t>
      </w:r>
    </w:p>
    <w:p w:rsidR="002D192F" w:rsidRPr="00997CA6" w:rsidRDefault="002D192F" w:rsidP="002D192F">
      <w:pPr>
        <w:pStyle w:val="Default"/>
        <w:tabs>
          <w:tab w:val="left" w:pos="426"/>
        </w:tabs>
        <w:spacing w:before="120" w:after="9" w:line="276" w:lineRule="auto"/>
        <w:jc w:val="both"/>
        <w:rPr>
          <w:rFonts w:ascii="Arial Narrow" w:hAnsi="Arial Narrow"/>
          <w:color w:val="auto"/>
          <w:sz w:val="21"/>
          <w:szCs w:val="21"/>
        </w:rPr>
      </w:pPr>
      <w:r w:rsidRPr="00CF1345">
        <w:rPr>
          <w:rFonts w:ascii="Arial Narrow" w:hAnsi="Arial Narrow"/>
          <w:color w:val="auto"/>
          <w:sz w:val="22"/>
          <w:szCs w:val="22"/>
        </w:rPr>
        <w:t>Tellija võib saata sertifitseerimise avalduse AEW MTÜ</w:t>
      </w:r>
      <w:r>
        <w:rPr>
          <w:rFonts w:ascii="Arial Narrow" w:hAnsi="Arial Narrow"/>
          <w:color w:val="auto"/>
          <w:sz w:val="22"/>
          <w:szCs w:val="22"/>
        </w:rPr>
        <w:t xml:space="preserve"> se</w:t>
      </w:r>
      <w:r w:rsidRPr="00CF1345">
        <w:rPr>
          <w:rFonts w:ascii="Arial Narrow" w:hAnsi="Arial Narrow"/>
          <w:color w:val="auto"/>
          <w:sz w:val="22"/>
          <w:szCs w:val="22"/>
        </w:rPr>
        <w:t>rtifitseerimisorganile temale mistahes mugaval viisil (e</w:t>
      </w:r>
      <w:r>
        <w:rPr>
          <w:rFonts w:ascii="Arial Narrow" w:hAnsi="Arial Narrow"/>
          <w:color w:val="auto"/>
          <w:sz w:val="22"/>
          <w:szCs w:val="22"/>
        </w:rPr>
        <w:t>-</w:t>
      </w:r>
      <w:r w:rsidRPr="00CF1345">
        <w:rPr>
          <w:rFonts w:ascii="Arial Narrow" w:hAnsi="Arial Narrow"/>
          <w:color w:val="auto"/>
          <w:sz w:val="22"/>
          <w:szCs w:val="22"/>
        </w:rPr>
        <w:t xml:space="preserve">posti, tavaposti teel või tuua </w:t>
      </w:r>
      <w:hyperlink r:id="rId11" w:history="1">
        <w:r w:rsidRPr="002311F1">
          <w:rPr>
            <w:rStyle w:val="Hyperlink"/>
            <w:rFonts w:ascii="Arial Narrow" w:hAnsi="Arial Narrow"/>
            <w:b/>
            <w:sz w:val="22"/>
            <w:szCs w:val="22"/>
          </w:rPr>
          <w:t>AEW MTÜ kontorisse</w:t>
        </w:r>
      </w:hyperlink>
      <w:r w:rsidRPr="00CF1345">
        <w:rPr>
          <w:rFonts w:ascii="Arial Narrow" w:hAnsi="Arial Narrow"/>
          <w:color w:val="auto"/>
          <w:sz w:val="22"/>
          <w:szCs w:val="22"/>
        </w:rPr>
        <w:t>)</w:t>
      </w:r>
      <w:r w:rsidRPr="00997CA6">
        <w:rPr>
          <w:rFonts w:ascii="Arial Narrow" w:hAnsi="Arial Narrow"/>
          <w:color w:val="auto"/>
          <w:sz w:val="21"/>
          <w:szCs w:val="21"/>
        </w:rPr>
        <w:t>.</w:t>
      </w:r>
    </w:p>
    <w:p w:rsidR="002D192F" w:rsidRPr="00997CA6" w:rsidRDefault="002D192F" w:rsidP="002D192F">
      <w:pPr>
        <w:pStyle w:val="Default"/>
        <w:tabs>
          <w:tab w:val="left" w:pos="426"/>
        </w:tabs>
        <w:spacing w:before="120" w:after="9" w:line="276" w:lineRule="auto"/>
        <w:jc w:val="both"/>
        <w:rPr>
          <w:rFonts w:ascii="Arial Narrow" w:hAnsi="Arial Narrow"/>
          <w:b/>
          <w:bCs/>
          <w:color w:val="auto"/>
          <w:sz w:val="21"/>
          <w:szCs w:val="21"/>
        </w:rPr>
      </w:pPr>
      <w:r w:rsidRPr="00CF1345">
        <w:rPr>
          <w:rFonts w:ascii="Arial Narrow" w:hAnsi="Arial Narrow"/>
          <w:b/>
          <w:bCs/>
          <w:color w:val="auto"/>
          <w:sz w:val="22"/>
          <w:szCs w:val="22"/>
        </w:rPr>
        <w:t>Sertifitseerimisavalduse vormistamiseks tuleb esitada järgmised dokumendid</w:t>
      </w:r>
      <w:r w:rsidRPr="00997CA6">
        <w:rPr>
          <w:rFonts w:ascii="Arial Narrow" w:hAnsi="Arial Narrow"/>
          <w:b/>
          <w:bCs/>
          <w:color w:val="auto"/>
          <w:sz w:val="21"/>
          <w:szCs w:val="21"/>
        </w:rPr>
        <w:t>:</w:t>
      </w:r>
    </w:p>
    <w:p w:rsidR="002D192F" w:rsidRPr="00D40248" w:rsidRDefault="002D192F" w:rsidP="002D192F">
      <w:pPr>
        <w:pStyle w:val="Default"/>
        <w:numPr>
          <w:ilvl w:val="0"/>
          <w:numId w:val="27"/>
        </w:numPr>
        <w:tabs>
          <w:tab w:val="left" w:pos="426"/>
        </w:tabs>
        <w:spacing w:before="120" w:line="276" w:lineRule="auto"/>
        <w:ind w:left="426" w:hanging="426"/>
        <w:jc w:val="both"/>
        <w:rPr>
          <w:rFonts w:ascii="Arial Narrow" w:hAnsi="Arial Narrow"/>
          <w:color w:val="auto"/>
          <w:sz w:val="21"/>
          <w:szCs w:val="21"/>
          <w:lang w:val="en-US"/>
        </w:rPr>
      </w:pPr>
      <w:r w:rsidRPr="00CF1345">
        <w:rPr>
          <w:rFonts w:ascii="Arial Narrow" w:hAnsi="Arial Narrow"/>
          <w:color w:val="auto"/>
          <w:sz w:val="22"/>
          <w:szCs w:val="22"/>
        </w:rPr>
        <w:t xml:space="preserve">Leping-tellimus vormi </w:t>
      </w:r>
      <w:hyperlink r:id="rId12" w:history="1">
        <w:r w:rsidRPr="00871BC3">
          <w:rPr>
            <w:rStyle w:val="Hyperlink"/>
            <w:rFonts w:ascii="Arial Narrow" w:hAnsi="Arial Narrow"/>
            <w:b/>
            <w:sz w:val="22"/>
            <w:szCs w:val="22"/>
          </w:rPr>
          <w:t>AEW-F-03</w:t>
        </w:r>
      </w:hyperlink>
      <w:r w:rsidRPr="00CF1345">
        <w:rPr>
          <w:rFonts w:ascii="Arial Narrow" w:hAnsi="Arial Narrow"/>
          <w:color w:val="auto"/>
          <w:sz w:val="22"/>
          <w:szCs w:val="22"/>
        </w:rPr>
        <w:t xml:space="preserve"> alusel sertifitseerimise Tellija allkirjaga </w:t>
      </w:r>
      <w:r w:rsidRPr="00CF1345">
        <w:rPr>
          <w:rFonts w:ascii="Arial Narrow" w:hAnsi="Arial Narrow"/>
          <w:bCs/>
          <w:color w:val="auto"/>
          <w:sz w:val="22"/>
          <w:szCs w:val="22"/>
        </w:rPr>
        <w:t xml:space="preserve">(pool, kes tasub sertifitseerimisteenuste eest); </w:t>
      </w:r>
      <w:r w:rsidRPr="00CF1345">
        <w:rPr>
          <w:rFonts w:ascii="Arial Narrow" w:hAnsi="Arial Narrow"/>
          <w:bCs/>
          <w:i/>
          <w:color w:val="auto"/>
          <w:sz w:val="22"/>
          <w:szCs w:val="22"/>
        </w:rPr>
        <w:t>kõik Tellija poolt täitmiseks vajalikud väljad peavad olema täidetud</w:t>
      </w:r>
      <w:r w:rsidRPr="00D40248">
        <w:rPr>
          <w:rFonts w:ascii="Arial Narrow" w:hAnsi="Arial Narrow"/>
          <w:bCs/>
          <w:color w:val="auto"/>
          <w:sz w:val="21"/>
          <w:szCs w:val="21"/>
          <w:lang w:val="en-US"/>
        </w:rPr>
        <w:t>;</w:t>
      </w:r>
    </w:p>
    <w:p w:rsidR="002D192F" w:rsidRPr="00D40248" w:rsidRDefault="00A77BA6" w:rsidP="002D192F">
      <w:pPr>
        <w:pStyle w:val="Default"/>
        <w:numPr>
          <w:ilvl w:val="0"/>
          <w:numId w:val="27"/>
        </w:numPr>
        <w:tabs>
          <w:tab w:val="left" w:pos="426"/>
        </w:tabs>
        <w:spacing w:line="276" w:lineRule="auto"/>
        <w:ind w:left="425" w:hanging="425"/>
        <w:jc w:val="both"/>
        <w:rPr>
          <w:rFonts w:ascii="Arial Narrow" w:hAnsi="Arial Narrow"/>
          <w:color w:val="auto"/>
          <w:sz w:val="21"/>
          <w:szCs w:val="21"/>
          <w:lang w:val="en-US"/>
        </w:rPr>
      </w:pPr>
      <w:r>
        <w:rPr>
          <w:rFonts w:ascii="Arial Narrow" w:hAnsi="Arial Narrow"/>
          <w:color w:val="auto"/>
          <w:sz w:val="22"/>
          <w:szCs w:val="22"/>
        </w:rPr>
        <w:t>Taotleja</w:t>
      </w:r>
      <w:r w:rsidR="002D192F" w:rsidRPr="00CF1345">
        <w:rPr>
          <w:rFonts w:ascii="Arial Narrow" w:hAnsi="Arial Narrow"/>
          <w:color w:val="auto"/>
          <w:sz w:val="22"/>
          <w:szCs w:val="22"/>
        </w:rPr>
        <w:t xml:space="preserve"> (sertifitseeritava isiku) isiklik taotlus vastavalt vormile </w:t>
      </w:r>
      <w:hyperlink r:id="rId13" w:history="1">
        <w:r w:rsidR="002D192F" w:rsidRPr="00871BC3">
          <w:rPr>
            <w:rStyle w:val="Hyperlink"/>
            <w:rFonts w:ascii="Arial Narrow" w:hAnsi="Arial Narrow"/>
            <w:b/>
            <w:sz w:val="22"/>
            <w:szCs w:val="22"/>
          </w:rPr>
          <w:t>AEW-F-04</w:t>
        </w:r>
      </w:hyperlink>
      <w:r w:rsidR="002D192F" w:rsidRPr="00CF1345">
        <w:rPr>
          <w:rFonts w:ascii="Arial Narrow" w:hAnsi="Arial Narrow"/>
          <w:color w:val="auto"/>
          <w:sz w:val="22"/>
          <w:szCs w:val="22"/>
        </w:rPr>
        <w:t xml:space="preserve">; </w:t>
      </w:r>
      <w:r w:rsidR="002D192F" w:rsidRPr="00CF1345">
        <w:rPr>
          <w:rFonts w:ascii="Arial Narrow" w:hAnsi="Arial Narrow"/>
          <w:bCs/>
          <w:i/>
          <w:color w:val="auto"/>
          <w:sz w:val="22"/>
          <w:szCs w:val="22"/>
        </w:rPr>
        <w:t>kõik Tellija poolt täitmiseks vajalikud väljad peavad olema täidetud</w:t>
      </w:r>
      <w:r w:rsidR="002D192F" w:rsidRPr="00D40248">
        <w:rPr>
          <w:rFonts w:ascii="Arial Narrow" w:hAnsi="Arial Narrow"/>
          <w:bCs/>
          <w:color w:val="auto"/>
          <w:sz w:val="21"/>
          <w:szCs w:val="21"/>
          <w:lang w:val="en-US"/>
        </w:rPr>
        <w:t>;</w:t>
      </w:r>
    </w:p>
    <w:p w:rsidR="002D192F" w:rsidRPr="00D40248" w:rsidRDefault="00A77BA6" w:rsidP="002D192F">
      <w:pPr>
        <w:pStyle w:val="Default"/>
        <w:numPr>
          <w:ilvl w:val="0"/>
          <w:numId w:val="27"/>
        </w:numPr>
        <w:tabs>
          <w:tab w:val="left" w:pos="426"/>
        </w:tabs>
        <w:spacing w:line="276" w:lineRule="auto"/>
        <w:ind w:left="425" w:hanging="425"/>
        <w:jc w:val="both"/>
        <w:rPr>
          <w:rFonts w:ascii="Arial Narrow" w:hAnsi="Arial Narrow"/>
          <w:color w:val="auto"/>
          <w:sz w:val="21"/>
          <w:szCs w:val="21"/>
          <w:lang w:val="en-US"/>
        </w:rPr>
      </w:pPr>
      <w:r>
        <w:rPr>
          <w:rFonts w:ascii="Arial Narrow" w:hAnsi="Arial Narrow"/>
          <w:color w:val="auto"/>
          <w:sz w:val="21"/>
          <w:szCs w:val="21"/>
        </w:rPr>
        <w:t>Taotleja</w:t>
      </w:r>
      <w:r w:rsidR="002D192F" w:rsidRPr="00CF1345">
        <w:rPr>
          <w:rFonts w:ascii="Arial Narrow" w:hAnsi="Arial Narrow"/>
          <w:color w:val="auto"/>
          <w:sz w:val="22"/>
          <w:szCs w:val="22"/>
        </w:rPr>
        <w:t xml:space="preserve"> isikut tõendava dokumendi koopia (ID-kaart või pass)</w:t>
      </w:r>
      <w:r w:rsidR="002D192F" w:rsidRPr="00D40248">
        <w:rPr>
          <w:rFonts w:ascii="Arial Narrow" w:hAnsi="Arial Narrow"/>
          <w:color w:val="auto"/>
          <w:sz w:val="21"/>
          <w:szCs w:val="21"/>
          <w:lang w:val="en-US"/>
        </w:rPr>
        <w:t xml:space="preserve">. </w:t>
      </w:r>
    </w:p>
    <w:p w:rsidR="002D192F" w:rsidRPr="00D40248" w:rsidRDefault="002D192F" w:rsidP="002D192F">
      <w:pPr>
        <w:pStyle w:val="Default"/>
        <w:tabs>
          <w:tab w:val="left" w:pos="426"/>
        </w:tabs>
        <w:spacing w:line="276" w:lineRule="auto"/>
        <w:ind w:left="425"/>
        <w:jc w:val="both"/>
        <w:rPr>
          <w:rFonts w:ascii="Arial Narrow" w:hAnsi="Arial Narrow"/>
          <w:color w:val="auto"/>
          <w:sz w:val="21"/>
          <w:szCs w:val="21"/>
          <w:lang w:val="en-US"/>
        </w:rPr>
      </w:pPr>
      <w:r w:rsidRPr="00CF1345">
        <w:rPr>
          <w:rFonts w:ascii="Arial Narrow" w:hAnsi="Arial Narrow"/>
          <w:color w:val="auto"/>
          <w:sz w:val="22"/>
          <w:szCs w:val="22"/>
          <w:lang w:val="en-US"/>
        </w:rPr>
        <w:t>NB</w:t>
      </w:r>
      <w:r w:rsidRPr="00D40248">
        <w:rPr>
          <w:rFonts w:ascii="Arial Narrow" w:hAnsi="Arial Narrow"/>
          <w:color w:val="auto"/>
          <w:sz w:val="22"/>
          <w:szCs w:val="22"/>
          <w:lang w:val="en-US"/>
        </w:rPr>
        <w:t xml:space="preserve">! </w:t>
      </w:r>
      <w:r w:rsidRPr="00CF1345">
        <w:rPr>
          <w:rFonts w:ascii="Arial Narrow" w:hAnsi="Arial Narrow"/>
          <w:color w:val="auto"/>
          <w:sz w:val="22"/>
          <w:szCs w:val="22"/>
        </w:rPr>
        <w:t>Eksamile tuleb esitada dokumendi originaal</w:t>
      </w:r>
      <w:r w:rsidRPr="00D40248">
        <w:rPr>
          <w:rFonts w:ascii="Arial Narrow" w:hAnsi="Arial Narrow"/>
          <w:color w:val="auto"/>
          <w:sz w:val="21"/>
          <w:szCs w:val="21"/>
          <w:lang w:val="en-US"/>
        </w:rPr>
        <w:t>;</w:t>
      </w:r>
    </w:p>
    <w:p w:rsidR="002D192F" w:rsidRPr="00D40248" w:rsidRDefault="002D192F" w:rsidP="002D192F">
      <w:pPr>
        <w:pStyle w:val="Default"/>
        <w:numPr>
          <w:ilvl w:val="0"/>
          <w:numId w:val="27"/>
        </w:numPr>
        <w:tabs>
          <w:tab w:val="left" w:pos="426"/>
        </w:tabs>
        <w:spacing w:line="276" w:lineRule="auto"/>
        <w:ind w:left="425" w:hanging="425"/>
        <w:jc w:val="both"/>
        <w:rPr>
          <w:rFonts w:ascii="Arial Narrow" w:hAnsi="Arial Narrow"/>
          <w:color w:val="auto"/>
          <w:sz w:val="21"/>
          <w:szCs w:val="21"/>
          <w:lang w:val="en-US"/>
        </w:rPr>
      </w:pPr>
      <w:r w:rsidRPr="00CF1345">
        <w:rPr>
          <w:rFonts w:ascii="Arial Narrow" w:hAnsi="Arial Narrow"/>
          <w:color w:val="auto"/>
          <w:sz w:val="22"/>
          <w:szCs w:val="22"/>
        </w:rPr>
        <w:t xml:space="preserve">dokumendi koopia, mis kinnitab </w:t>
      </w:r>
      <w:r w:rsidR="00A77BA6">
        <w:rPr>
          <w:rFonts w:ascii="Arial Narrow" w:hAnsi="Arial Narrow"/>
          <w:color w:val="auto"/>
          <w:sz w:val="22"/>
          <w:szCs w:val="22"/>
        </w:rPr>
        <w:t>Taotleja</w:t>
      </w:r>
      <w:r w:rsidRPr="00CF1345">
        <w:rPr>
          <w:rFonts w:ascii="Arial Narrow" w:hAnsi="Arial Narrow"/>
          <w:color w:val="auto"/>
          <w:sz w:val="22"/>
          <w:szCs w:val="22"/>
        </w:rPr>
        <w:t xml:space="preserve"> algkoolituse läbimist ja/või eelneva kvalifitseerimise sertifikaadi koopia samale keevitusprotsessi kohta</w:t>
      </w:r>
      <w:r w:rsidRPr="00D40248">
        <w:rPr>
          <w:rFonts w:ascii="Arial Narrow" w:hAnsi="Arial Narrow"/>
          <w:color w:val="auto"/>
          <w:sz w:val="21"/>
          <w:szCs w:val="21"/>
          <w:lang w:val="en-US"/>
        </w:rPr>
        <w:t>;</w:t>
      </w:r>
    </w:p>
    <w:p w:rsidR="002D192F" w:rsidRPr="00D40248" w:rsidRDefault="002D192F" w:rsidP="002D192F">
      <w:pPr>
        <w:pStyle w:val="Default"/>
        <w:numPr>
          <w:ilvl w:val="0"/>
          <w:numId w:val="27"/>
        </w:numPr>
        <w:tabs>
          <w:tab w:val="left" w:pos="426"/>
        </w:tabs>
        <w:spacing w:line="276" w:lineRule="auto"/>
        <w:ind w:left="425" w:hanging="425"/>
        <w:jc w:val="both"/>
        <w:rPr>
          <w:rFonts w:ascii="Arial Narrow" w:hAnsi="Arial Narrow"/>
          <w:color w:val="auto"/>
          <w:sz w:val="21"/>
          <w:szCs w:val="21"/>
        </w:rPr>
      </w:pPr>
      <w:r w:rsidRPr="00CF1345">
        <w:rPr>
          <w:rFonts w:ascii="Arial Narrow" w:hAnsi="Arial Narrow"/>
          <w:color w:val="auto"/>
          <w:sz w:val="22"/>
          <w:szCs w:val="22"/>
        </w:rPr>
        <w:t xml:space="preserve">dokumendid, mis kinnitavad tootmisalast töökogemust keevitamise valdkonnas vähemalt 1 aasta (katkematu viimase 6 kuu jooksul). </w:t>
      </w:r>
      <w:r w:rsidRPr="00CF1345">
        <w:rPr>
          <w:rFonts w:ascii="Arial Narrow" w:hAnsi="Arial Narrow"/>
          <w:i/>
          <w:sz w:val="22"/>
          <w:szCs w:val="22"/>
        </w:rPr>
        <w:t xml:space="preserve">Kinnitatav tööandja allkirjaga leping-tellimuses (AEW-F-03). Nendel juhtudel, kui sertifitseerimise Tellijaks on </w:t>
      </w:r>
      <w:r w:rsidR="00A77BA6">
        <w:rPr>
          <w:rFonts w:ascii="Arial Narrow" w:hAnsi="Arial Narrow"/>
          <w:i/>
          <w:sz w:val="22"/>
          <w:szCs w:val="22"/>
        </w:rPr>
        <w:t>Taotleja</w:t>
      </w:r>
      <w:r w:rsidRPr="00CF1345">
        <w:rPr>
          <w:rFonts w:ascii="Arial Narrow" w:hAnsi="Arial Narrow"/>
          <w:i/>
          <w:sz w:val="22"/>
          <w:szCs w:val="22"/>
        </w:rPr>
        <w:t xml:space="preserve"> ise (</w:t>
      </w:r>
      <w:r w:rsidR="00A77BA6">
        <w:rPr>
          <w:rFonts w:ascii="Arial Narrow" w:hAnsi="Arial Narrow"/>
          <w:i/>
          <w:sz w:val="22"/>
          <w:szCs w:val="22"/>
        </w:rPr>
        <w:t>Taotleja</w:t>
      </w:r>
      <w:r w:rsidRPr="00CF1345">
        <w:rPr>
          <w:rFonts w:ascii="Arial Narrow" w:hAnsi="Arial Narrow"/>
          <w:i/>
          <w:sz w:val="22"/>
          <w:szCs w:val="22"/>
        </w:rPr>
        <w:t xml:space="preserve"> tasub sertifitseerimise), peab esitama tööandjalt vastavasisulise õiendi (vabas vormis) või muud kinnitavad dokumendid</w:t>
      </w:r>
      <w:r w:rsidRPr="00D40248">
        <w:rPr>
          <w:rFonts w:ascii="Arial Narrow" w:hAnsi="Arial Narrow"/>
          <w:sz w:val="21"/>
          <w:szCs w:val="21"/>
        </w:rPr>
        <w:t>;</w:t>
      </w:r>
    </w:p>
    <w:p w:rsidR="002D192F" w:rsidRPr="00997CA6" w:rsidRDefault="002D192F" w:rsidP="002D192F">
      <w:pPr>
        <w:pStyle w:val="Default"/>
        <w:numPr>
          <w:ilvl w:val="0"/>
          <w:numId w:val="27"/>
        </w:numPr>
        <w:tabs>
          <w:tab w:val="left" w:pos="426"/>
        </w:tabs>
        <w:spacing w:line="276" w:lineRule="auto"/>
        <w:ind w:left="425" w:hanging="425"/>
        <w:jc w:val="both"/>
        <w:rPr>
          <w:rFonts w:ascii="Arial Narrow" w:hAnsi="Arial Narrow"/>
          <w:color w:val="auto"/>
          <w:sz w:val="21"/>
          <w:szCs w:val="21"/>
          <w:lang w:val="en-US"/>
        </w:rPr>
      </w:pPr>
      <w:r w:rsidRPr="00CF1345">
        <w:rPr>
          <w:rFonts w:ascii="Arial Narrow" w:hAnsi="Arial Narrow"/>
          <w:color w:val="auto"/>
          <w:sz w:val="22"/>
          <w:szCs w:val="22"/>
        </w:rPr>
        <w:t>WPS (Welding Procedure Specification) või pWPS (preliminary Welding Procedure Specification)</w:t>
      </w:r>
      <w:r w:rsidRPr="00997CA6">
        <w:rPr>
          <w:rFonts w:ascii="Arial Narrow" w:hAnsi="Arial Narrow"/>
          <w:color w:val="auto"/>
          <w:sz w:val="21"/>
          <w:szCs w:val="21"/>
        </w:rPr>
        <w:t>;</w:t>
      </w:r>
    </w:p>
    <w:p w:rsidR="002D192F" w:rsidRPr="00D40248" w:rsidRDefault="002D192F" w:rsidP="002D192F">
      <w:pPr>
        <w:pStyle w:val="Default"/>
        <w:numPr>
          <w:ilvl w:val="0"/>
          <w:numId w:val="27"/>
        </w:numPr>
        <w:tabs>
          <w:tab w:val="left" w:pos="426"/>
        </w:tabs>
        <w:spacing w:line="276" w:lineRule="auto"/>
        <w:ind w:left="425" w:hanging="425"/>
        <w:jc w:val="both"/>
        <w:rPr>
          <w:rFonts w:ascii="Arial Narrow" w:hAnsi="Arial Narrow"/>
          <w:color w:val="auto"/>
          <w:sz w:val="21"/>
          <w:szCs w:val="21"/>
          <w:lang w:val="en-US"/>
        </w:rPr>
      </w:pPr>
      <w:r w:rsidRPr="00CF1345">
        <w:rPr>
          <w:rFonts w:ascii="Arial Narrow" w:hAnsi="Arial Narrow"/>
          <w:color w:val="auto"/>
          <w:sz w:val="22"/>
          <w:szCs w:val="22"/>
        </w:rPr>
        <w:t>kvaliteedi sertifikaadid põhimaterjalidele, keevitamise lisanditele, keevitusgaasidele ja räbustitele</w:t>
      </w:r>
      <w:r w:rsidRPr="00D40248">
        <w:rPr>
          <w:rFonts w:ascii="Arial Narrow" w:hAnsi="Arial Narrow"/>
          <w:color w:val="auto"/>
          <w:sz w:val="21"/>
          <w:szCs w:val="21"/>
          <w:lang w:val="en-US"/>
        </w:rPr>
        <w:t>.</w:t>
      </w:r>
    </w:p>
    <w:p w:rsidR="002D192F" w:rsidRPr="00D40248" w:rsidRDefault="002D192F" w:rsidP="002D192F">
      <w:pPr>
        <w:tabs>
          <w:tab w:val="left" w:pos="426"/>
        </w:tabs>
        <w:jc w:val="both"/>
        <w:rPr>
          <w:rFonts w:ascii="Arial Narrow" w:hAnsi="Arial Narrow"/>
          <w:lang w:val="en-US"/>
        </w:rPr>
      </w:pPr>
    </w:p>
    <w:p w:rsidR="002D192F" w:rsidRPr="00D40248" w:rsidRDefault="002D192F" w:rsidP="002D192F">
      <w:pPr>
        <w:pStyle w:val="ListParagraph"/>
        <w:numPr>
          <w:ilvl w:val="0"/>
          <w:numId w:val="35"/>
        </w:numPr>
        <w:tabs>
          <w:tab w:val="left" w:pos="426"/>
        </w:tabs>
        <w:ind w:hanging="644"/>
        <w:jc w:val="both"/>
        <w:rPr>
          <w:rFonts w:ascii="Arial Narrow" w:hAnsi="Arial Narrow"/>
          <w:b/>
          <w:bCs/>
          <w:lang w:val="en-US"/>
        </w:rPr>
      </w:pPr>
      <w:r w:rsidRPr="00CF1345">
        <w:rPr>
          <w:rFonts w:ascii="Arial Narrow" w:hAnsi="Arial Narrow"/>
          <w:b/>
          <w:bCs/>
        </w:rPr>
        <w:t>EKSAMI PROTSESS, HINDAMINE JA SERTIFITSEERIMISE OTSUS</w:t>
      </w:r>
    </w:p>
    <w:p w:rsidR="002D192F" w:rsidRPr="00D40248" w:rsidRDefault="002D192F" w:rsidP="002D192F">
      <w:pPr>
        <w:pStyle w:val="Default"/>
        <w:tabs>
          <w:tab w:val="left" w:pos="426"/>
        </w:tabs>
        <w:spacing w:before="120" w:line="276" w:lineRule="auto"/>
        <w:jc w:val="both"/>
        <w:rPr>
          <w:rFonts w:ascii="Arial Narrow" w:hAnsi="Arial Narrow"/>
          <w:b/>
          <w:bCs/>
          <w:color w:val="auto"/>
          <w:sz w:val="21"/>
          <w:szCs w:val="21"/>
          <w:lang w:val="en-US"/>
        </w:rPr>
      </w:pPr>
      <w:r w:rsidRPr="00CF1345">
        <w:rPr>
          <w:rFonts w:ascii="Arial Narrow" w:hAnsi="Arial Narrow"/>
          <w:b/>
          <w:bCs/>
          <w:sz w:val="22"/>
          <w:szCs w:val="22"/>
        </w:rPr>
        <w:t>Eksami protsess</w:t>
      </w:r>
    </w:p>
    <w:p w:rsidR="002D192F" w:rsidRPr="00D40248" w:rsidRDefault="002D192F" w:rsidP="002D192F">
      <w:pPr>
        <w:pStyle w:val="Default"/>
        <w:tabs>
          <w:tab w:val="left" w:pos="426"/>
        </w:tabs>
        <w:spacing w:before="120" w:line="276" w:lineRule="auto"/>
        <w:jc w:val="both"/>
        <w:rPr>
          <w:rFonts w:ascii="Arial Narrow" w:hAnsi="Arial Narrow"/>
          <w:color w:val="auto"/>
          <w:sz w:val="21"/>
          <w:szCs w:val="21"/>
          <w:lang w:val="en-US"/>
        </w:rPr>
      </w:pPr>
      <w:r w:rsidRPr="00CF1345">
        <w:rPr>
          <w:rFonts w:ascii="Arial Narrow" w:hAnsi="Arial Narrow"/>
          <w:color w:val="auto"/>
          <w:sz w:val="22"/>
          <w:szCs w:val="22"/>
        </w:rPr>
        <w:t>Eksamite ja testide üldkoosseisu määratakse rakendatava kvalifikatsioonistandardiga ning lülitab endasse</w:t>
      </w:r>
      <w:r w:rsidRPr="00D40248">
        <w:rPr>
          <w:rFonts w:ascii="Arial Narrow" w:hAnsi="Arial Narrow"/>
          <w:color w:val="auto"/>
          <w:sz w:val="21"/>
          <w:szCs w:val="21"/>
          <w:lang w:val="en-US"/>
        </w:rPr>
        <w:t>:</w:t>
      </w:r>
    </w:p>
    <w:p w:rsidR="003505F2" w:rsidRPr="00CF1345" w:rsidRDefault="003505F2" w:rsidP="003505F2">
      <w:pPr>
        <w:pStyle w:val="Default"/>
        <w:numPr>
          <w:ilvl w:val="0"/>
          <w:numId w:val="36"/>
        </w:numPr>
        <w:tabs>
          <w:tab w:val="left" w:pos="426"/>
        </w:tabs>
        <w:spacing w:before="120" w:line="276" w:lineRule="auto"/>
        <w:ind w:left="426" w:hanging="426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t</w:t>
      </w:r>
      <w:r w:rsidRPr="00847F0B">
        <w:rPr>
          <w:rFonts w:ascii="Arial Narrow" w:hAnsi="Arial Narrow"/>
          <w:color w:val="auto"/>
          <w:sz w:val="22"/>
          <w:szCs w:val="22"/>
        </w:rPr>
        <w:t xml:space="preserve">eoreetiline </w:t>
      </w:r>
      <w:r>
        <w:rPr>
          <w:rFonts w:ascii="Arial Narrow" w:hAnsi="Arial Narrow"/>
          <w:color w:val="auto"/>
          <w:sz w:val="22"/>
          <w:szCs w:val="22"/>
        </w:rPr>
        <w:t>eksam</w:t>
      </w:r>
      <w:r w:rsidRPr="00CF1345">
        <w:rPr>
          <w:rFonts w:ascii="Arial Narrow" w:hAnsi="Arial Narrow"/>
          <w:color w:val="auto"/>
          <w:sz w:val="22"/>
          <w:szCs w:val="22"/>
        </w:rPr>
        <w:t xml:space="preserve"> - soovitatav eksam, korraldatakse Tellija erijärelpäringu alusel.  </w:t>
      </w:r>
    </w:p>
    <w:p w:rsidR="002D192F" w:rsidRPr="003505F2" w:rsidRDefault="003505F2" w:rsidP="002D192F">
      <w:pPr>
        <w:pStyle w:val="Default"/>
        <w:numPr>
          <w:ilvl w:val="0"/>
          <w:numId w:val="36"/>
        </w:numPr>
        <w:tabs>
          <w:tab w:val="left" w:pos="426"/>
        </w:tabs>
        <w:spacing w:line="276" w:lineRule="auto"/>
        <w:ind w:left="425" w:hanging="425"/>
        <w:jc w:val="both"/>
        <w:rPr>
          <w:rFonts w:ascii="Arial Narrow" w:hAnsi="Arial Narrow"/>
          <w:color w:val="auto"/>
          <w:sz w:val="21"/>
          <w:szCs w:val="21"/>
        </w:rPr>
      </w:pPr>
      <w:r>
        <w:rPr>
          <w:rFonts w:ascii="Arial Narrow" w:hAnsi="Arial Narrow"/>
          <w:color w:val="auto"/>
          <w:sz w:val="21"/>
          <w:szCs w:val="21"/>
        </w:rPr>
        <w:t>k</w:t>
      </w:r>
      <w:r w:rsidRPr="003505F2">
        <w:rPr>
          <w:rFonts w:ascii="Arial Narrow" w:hAnsi="Arial Narrow"/>
          <w:color w:val="auto"/>
          <w:sz w:val="21"/>
          <w:szCs w:val="21"/>
        </w:rPr>
        <w:t xml:space="preserve">asutatava keevitusseadmestiku funktsioonide ja hoolduse tundmise </w:t>
      </w:r>
      <w:r>
        <w:rPr>
          <w:rFonts w:ascii="Arial Narrow" w:hAnsi="Arial Narrow"/>
          <w:color w:val="auto"/>
          <w:sz w:val="21"/>
          <w:szCs w:val="21"/>
        </w:rPr>
        <w:t>test</w:t>
      </w:r>
      <w:r w:rsidRPr="003505F2">
        <w:rPr>
          <w:rFonts w:ascii="Arial Narrow" w:hAnsi="Arial Narrow"/>
          <w:color w:val="auto"/>
          <w:sz w:val="21"/>
          <w:szCs w:val="21"/>
        </w:rPr>
        <w:t xml:space="preserve"> </w:t>
      </w:r>
      <w:r w:rsidR="002D192F" w:rsidRPr="003505F2">
        <w:rPr>
          <w:rFonts w:ascii="Arial Narrow" w:hAnsi="Arial Narrow"/>
          <w:color w:val="auto"/>
          <w:sz w:val="21"/>
          <w:szCs w:val="21"/>
        </w:rPr>
        <w:t xml:space="preserve">– </w:t>
      </w:r>
      <w:r w:rsidRPr="00CF1345">
        <w:rPr>
          <w:rFonts w:ascii="Arial Narrow" w:hAnsi="Arial Narrow"/>
          <w:color w:val="auto"/>
          <w:sz w:val="22"/>
          <w:szCs w:val="22"/>
        </w:rPr>
        <w:t>kohustuslik eksam</w:t>
      </w:r>
    </w:p>
    <w:p w:rsidR="002D192F" w:rsidRPr="00997CA6" w:rsidRDefault="002D192F" w:rsidP="002D192F">
      <w:pPr>
        <w:pStyle w:val="Default"/>
        <w:numPr>
          <w:ilvl w:val="0"/>
          <w:numId w:val="36"/>
        </w:numPr>
        <w:tabs>
          <w:tab w:val="left" w:pos="426"/>
        </w:tabs>
        <w:spacing w:line="276" w:lineRule="auto"/>
        <w:ind w:hanging="786"/>
        <w:jc w:val="both"/>
        <w:rPr>
          <w:rFonts w:ascii="Arial Narrow" w:hAnsi="Arial Narrow"/>
          <w:color w:val="auto"/>
          <w:sz w:val="21"/>
          <w:szCs w:val="21"/>
          <w:lang w:val="ru-RU"/>
        </w:rPr>
      </w:pPr>
      <w:r w:rsidRPr="00CF1345">
        <w:rPr>
          <w:rFonts w:ascii="Arial Narrow" w:hAnsi="Arial Narrow"/>
          <w:color w:val="auto"/>
          <w:sz w:val="22"/>
          <w:szCs w:val="22"/>
        </w:rPr>
        <w:t>praktiline test</w:t>
      </w:r>
      <w:r w:rsidRPr="00CF1345">
        <w:rPr>
          <w:rFonts w:ascii="Arial Narrow" w:hAnsi="Arial Narrow"/>
          <w:color w:val="auto"/>
          <w:sz w:val="22"/>
          <w:szCs w:val="22"/>
          <w:lang w:val="ru-RU"/>
        </w:rPr>
        <w:t xml:space="preserve"> – </w:t>
      </w:r>
      <w:r w:rsidRPr="00CF1345">
        <w:rPr>
          <w:rFonts w:ascii="Arial Narrow" w:hAnsi="Arial Narrow"/>
          <w:color w:val="auto"/>
          <w:sz w:val="22"/>
          <w:szCs w:val="22"/>
        </w:rPr>
        <w:t>kohustuslik eksam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 xml:space="preserve"> </w:t>
      </w:r>
    </w:p>
    <w:p w:rsidR="002D192F" w:rsidRPr="00D40248" w:rsidRDefault="003505F2" w:rsidP="002D192F">
      <w:pPr>
        <w:pStyle w:val="Default"/>
        <w:spacing w:before="120" w:line="276" w:lineRule="auto"/>
        <w:jc w:val="both"/>
        <w:rPr>
          <w:rFonts w:ascii="Arial Narrow" w:hAnsi="Arial Narrow"/>
          <w:color w:val="auto"/>
          <w:sz w:val="21"/>
          <w:szCs w:val="21"/>
        </w:rPr>
      </w:pPr>
      <w:r>
        <w:rPr>
          <w:rFonts w:ascii="Arial Narrow" w:hAnsi="Arial Narrow"/>
          <w:color w:val="auto"/>
          <w:sz w:val="22"/>
          <w:szCs w:val="22"/>
        </w:rPr>
        <w:t>T</w:t>
      </w:r>
      <w:r w:rsidRPr="00847F0B">
        <w:rPr>
          <w:rFonts w:ascii="Arial Narrow" w:hAnsi="Arial Narrow"/>
          <w:color w:val="auto"/>
          <w:sz w:val="22"/>
          <w:szCs w:val="22"/>
        </w:rPr>
        <w:t xml:space="preserve">eoreetiline </w:t>
      </w:r>
      <w:r>
        <w:rPr>
          <w:rFonts w:ascii="Arial Narrow" w:hAnsi="Arial Narrow"/>
          <w:color w:val="auto"/>
          <w:sz w:val="22"/>
          <w:szCs w:val="22"/>
        </w:rPr>
        <w:t>eksam</w:t>
      </w:r>
      <w:r w:rsidRPr="00CF1345">
        <w:rPr>
          <w:rFonts w:ascii="Arial Narrow" w:hAnsi="Arial Narrow"/>
          <w:color w:val="auto"/>
          <w:sz w:val="22"/>
          <w:szCs w:val="22"/>
        </w:rPr>
        <w:t xml:space="preserve"> </w:t>
      </w:r>
      <w:r w:rsidR="002D192F" w:rsidRPr="00CF1345">
        <w:rPr>
          <w:rFonts w:ascii="Arial Narrow" w:hAnsi="Arial Narrow"/>
          <w:color w:val="auto"/>
          <w:sz w:val="22"/>
          <w:szCs w:val="22"/>
        </w:rPr>
        <w:t>(kui korraldatakse) ja praktilist testi hinnatakse üksteisest sõltumatult. Lõpphinne m</w:t>
      </w:r>
      <w:r w:rsidR="002D192F">
        <w:rPr>
          <w:rFonts w:ascii="Arial Narrow" w:hAnsi="Arial Narrow"/>
          <w:color w:val="auto"/>
          <w:sz w:val="22"/>
          <w:szCs w:val="22"/>
        </w:rPr>
        <w:t>ää</w:t>
      </w:r>
      <w:r w:rsidR="002D192F" w:rsidRPr="00CF1345">
        <w:rPr>
          <w:rFonts w:ascii="Arial Narrow" w:hAnsi="Arial Narrow"/>
          <w:color w:val="auto"/>
          <w:sz w:val="22"/>
          <w:szCs w:val="22"/>
        </w:rPr>
        <w:t>ratakse eksami mõlema osa tulemuste alusel</w:t>
      </w:r>
      <w:r w:rsidR="002D192F" w:rsidRPr="00D40248">
        <w:rPr>
          <w:rFonts w:ascii="Arial Narrow" w:hAnsi="Arial Narrow"/>
          <w:color w:val="auto"/>
          <w:sz w:val="21"/>
          <w:szCs w:val="21"/>
        </w:rPr>
        <w:t xml:space="preserve">. </w:t>
      </w:r>
    </w:p>
    <w:p w:rsidR="002D192F" w:rsidRPr="00D40248" w:rsidRDefault="002D192F" w:rsidP="002D192F">
      <w:pPr>
        <w:pStyle w:val="Default"/>
        <w:spacing w:line="276" w:lineRule="auto"/>
        <w:jc w:val="both"/>
        <w:rPr>
          <w:rFonts w:ascii="Arial Narrow" w:hAnsi="Arial Narrow"/>
          <w:color w:val="auto"/>
          <w:sz w:val="21"/>
          <w:szCs w:val="21"/>
        </w:rPr>
      </w:pPr>
      <w:r w:rsidRPr="00CF1345">
        <w:rPr>
          <w:rFonts w:ascii="Arial Narrow" w:hAnsi="Arial Narrow"/>
          <w:color w:val="auto"/>
          <w:sz w:val="22"/>
          <w:szCs w:val="22"/>
        </w:rPr>
        <w:t>Negatiivse tulemuse korral eksami mistahes osas, tunnistatakse üldtulemus ebarahuldavaks</w:t>
      </w:r>
      <w:r w:rsidRPr="00D40248">
        <w:rPr>
          <w:rFonts w:ascii="Arial Narrow" w:hAnsi="Arial Narrow"/>
          <w:color w:val="auto"/>
          <w:sz w:val="21"/>
          <w:szCs w:val="21"/>
        </w:rPr>
        <w:t>.</w:t>
      </w:r>
    </w:p>
    <w:p w:rsidR="002D192F" w:rsidRPr="00D40248" w:rsidRDefault="003505F2" w:rsidP="002D192F">
      <w:pPr>
        <w:pStyle w:val="Default"/>
        <w:spacing w:before="120" w:line="276" w:lineRule="auto"/>
        <w:jc w:val="both"/>
        <w:rPr>
          <w:rFonts w:ascii="Arial Narrow" w:hAnsi="Arial Narrow"/>
          <w:color w:val="auto"/>
          <w:sz w:val="21"/>
          <w:szCs w:val="21"/>
        </w:rPr>
      </w:pPr>
      <w:r w:rsidRPr="003505F2">
        <w:rPr>
          <w:rFonts w:ascii="Arial Narrow" w:hAnsi="Arial Narrow"/>
          <w:b/>
          <w:i/>
          <w:color w:val="auto"/>
          <w:sz w:val="22"/>
          <w:szCs w:val="22"/>
          <w:u w:val="single"/>
        </w:rPr>
        <w:t>Teoreetiline eksam</w:t>
      </w:r>
      <w:r w:rsidRPr="00CF1345">
        <w:rPr>
          <w:rFonts w:ascii="Arial Narrow" w:hAnsi="Arial Narrow"/>
          <w:color w:val="auto"/>
          <w:sz w:val="22"/>
          <w:szCs w:val="22"/>
        </w:rPr>
        <w:t xml:space="preserve"> </w:t>
      </w:r>
      <w:r w:rsidR="002D192F" w:rsidRPr="00CF1345">
        <w:rPr>
          <w:rFonts w:ascii="Arial Narrow" w:hAnsi="Arial Narrow"/>
          <w:color w:val="auto"/>
          <w:sz w:val="22"/>
          <w:szCs w:val="22"/>
        </w:rPr>
        <w:t>on soovitatav, kuid mitte kohustuslik. Seda korraldatakse Tellija/</w:t>
      </w:r>
      <w:r w:rsidR="00A77BA6">
        <w:rPr>
          <w:rFonts w:ascii="Arial Narrow" w:hAnsi="Arial Narrow"/>
          <w:color w:val="auto"/>
          <w:sz w:val="22"/>
          <w:szCs w:val="22"/>
        </w:rPr>
        <w:t>Taotleja</w:t>
      </w:r>
      <w:r w:rsidR="002D192F" w:rsidRPr="00CF1345">
        <w:rPr>
          <w:rFonts w:ascii="Arial Narrow" w:hAnsi="Arial Narrow"/>
          <w:color w:val="auto"/>
          <w:sz w:val="22"/>
          <w:szCs w:val="22"/>
        </w:rPr>
        <w:t xml:space="preserve"> erijärelpäringu alusel</w:t>
      </w:r>
      <w:r w:rsidR="002D192F" w:rsidRPr="00D40248">
        <w:rPr>
          <w:rFonts w:ascii="Arial Narrow" w:hAnsi="Arial Narrow"/>
          <w:color w:val="auto"/>
          <w:sz w:val="21"/>
          <w:szCs w:val="21"/>
        </w:rPr>
        <w:t xml:space="preserve">. </w:t>
      </w:r>
    </w:p>
    <w:p w:rsidR="002D192F" w:rsidRPr="00D40248" w:rsidRDefault="002D192F" w:rsidP="002D192F">
      <w:pPr>
        <w:pStyle w:val="Default"/>
        <w:spacing w:before="120" w:line="276" w:lineRule="auto"/>
        <w:jc w:val="both"/>
        <w:rPr>
          <w:rFonts w:ascii="Arial Narrow" w:hAnsi="Arial Narrow"/>
          <w:i/>
          <w:color w:val="auto"/>
          <w:sz w:val="21"/>
          <w:szCs w:val="21"/>
        </w:rPr>
      </w:pPr>
      <w:r w:rsidRPr="00CF1345">
        <w:rPr>
          <w:rFonts w:ascii="Arial Narrow" w:hAnsi="Arial Narrow"/>
          <w:color w:val="auto"/>
          <w:sz w:val="22"/>
          <w:szCs w:val="22"/>
        </w:rPr>
        <w:t>Teadmiste kontrolli meetod - küsimuste variantidega test keevitusprotsessi teooria ja ohutustehnika valdkonnas</w:t>
      </w:r>
      <w:r>
        <w:rPr>
          <w:rFonts w:ascii="Arial Narrow" w:hAnsi="Arial Narrow"/>
          <w:color w:val="auto"/>
          <w:sz w:val="22"/>
          <w:szCs w:val="22"/>
        </w:rPr>
        <w:t>,</w:t>
      </w:r>
      <w:r w:rsidRPr="00CF1345">
        <w:rPr>
          <w:rFonts w:ascii="Arial Narrow" w:hAnsi="Arial Narrow"/>
          <w:color w:val="auto"/>
          <w:sz w:val="22"/>
          <w:szCs w:val="22"/>
        </w:rPr>
        <w:t xml:space="preserve"> mida hinnatakse </w:t>
      </w:r>
      <w:r w:rsidRPr="00D40248">
        <w:rPr>
          <w:rFonts w:ascii="Arial Narrow" w:hAnsi="Arial Narrow"/>
          <w:i/>
          <w:color w:val="auto"/>
          <w:sz w:val="22"/>
          <w:szCs w:val="22"/>
        </w:rPr>
        <w:t>maatrikssüsteemi abil. Testi piletitesse on kantud küsimused, mis on seotud sertifitseerimiseks avaldatud keevitusprotsessiga</w:t>
      </w:r>
      <w:r w:rsidRPr="00D40248">
        <w:rPr>
          <w:rFonts w:ascii="Arial Narrow" w:hAnsi="Arial Narrow"/>
          <w:i/>
          <w:sz w:val="21"/>
          <w:szCs w:val="21"/>
        </w:rPr>
        <w:t xml:space="preserve">. </w:t>
      </w:r>
    </w:p>
    <w:p w:rsidR="002D192F" w:rsidRPr="00D40248" w:rsidRDefault="002D192F" w:rsidP="002D192F">
      <w:pPr>
        <w:spacing w:line="276" w:lineRule="auto"/>
        <w:jc w:val="both"/>
        <w:rPr>
          <w:rFonts w:ascii="Arial Narrow" w:hAnsi="Arial Narrow"/>
          <w:sz w:val="21"/>
          <w:szCs w:val="21"/>
          <w:lang w:val="en-US"/>
        </w:rPr>
      </w:pPr>
      <w:r w:rsidRPr="00D40248">
        <w:rPr>
          <w:rFonts w:ascii="Arial Narrow" w:hAnsi="Arial Narrow"/>
        </w:rPr>
        <w:t>Ühes piletis on 20 küsimust. Eksami positiivse tulemuse saavutamiseks on vaja õigesti vastata vähemalt 12 küsimusele</w:t>
      </w:r>
      <w:r w:rsidRPr="00D40248">
        <w:rPr>
          <w:rFonts w:ascii="Arial Narrow" w:hAnsi="Arial Narrow"/>
          <w:sz w:val="21"/>
          <w:szCs w:val="21"/>
          <w:lang w:val="en-US"/>
        </w:rPr>
        <w:t xml:space="preserve">.   </w:t>
      </w:r>
    </w:p>
    <w:p w:rsidR="002D192F" w:rsidRPr="0090613B" w:rsidRDefault="002D192F" w:rsidP="002D192F">
      <w:pPr>
        <w:pStyle w:val="Default"/>
        <w:spacing w:before="120" w:line="276" w:lineRule="auto"/>
        <w:jc w:val="both"/>
        <w:rPr>
          <w:rFonts w:ascii="Arial Narrow" w:hAnsi="Arial Narrow"/>
          <w:color w:val="auto"/>
          <w:sz w:val="21"/>
          <w:szCs w:val="21"/>
          <w:lang w:val="en-US"/>
        </w:rPr>
      </w:pPr>
      <w:r>
        <w:rPr>
          <w:rFonts w:ascii="Arial Narrow" w:hAnsi="Arial Narrow"/>
          <w:b/>
          <w:i/>
          <w:color w:val="auto"/>
          <w:sz w:val="21"/>
          <w:szCs w:val="21"/>
          <w:u w:val="single"/>
        </w:rPr>
        <w:t xml:space="preserve">Kasutatava keevitusseadmestiku funktsioonide ja hoolduse tundmise </w:t>
      </w:r>
      <w:r w:rsidR="003505F2">
        <w:rPr>
          <w:rFonts w:ascii="Arial Narrow" w:hAnsi="Arial Narrow"/>
          <w:b/>
          <w:i/>
          <w:color w:val="auto"/>
          <w:sz w:val="21"/>
          <w:szCs w:val="21"/>
          <w:u w:val="single"/>
        </w:rPr>
        <w:t xml:space="preserve">test </w:t>
      </w:r>
      <w:r>
        <w:rPr>
          <w:rFonts w:ascii="Arial Narrow" w:hAnsi="Arial Narrow"/>
          <w:color w:val="auto"/>
          <w:sz w:val="21"/>
          <w:szCs w:val="21"/>
          <w:lang w:val="en-US"/>
        </w:rPr>
        <w:t xml:space="preserve">on kohustuslikuks eksami osaks. </w:t>
      </w:r>
      <w:r>
        <w:rPr>
          <w:rFonts w:ascii="Arial Narrow" w:hAnsi="Arial Narrow"/>
          <w:color w:val="auto"/>
          <w:sz w:val="21"/>
          <w:szCs w:val="21"/>
        </w:rPr>
        <w:t xml:space="preserve"> </w:t>
      </w:r>
      <w:r w:rsidRPr="0090613B">
        <w:rPr>
          <w:rFonts w:ascii="Arial Narrow" w:hAnsi="Arial Narrow"/>
          <w:color w:val="auto"/>
          <w:sz w:val="21"/>
          <w:szCs w:val="21"/>
          <w:lang w:val="en-US"/>
        </w:rPr>
        <w:t xml:space="preserve"> </w:t>
      </w:r>
    </w:p>
    <w:p w:rsidR="002D192F" w:rsidRDefault="002D192F" w:rsidP="002D192F">
      <w:pPr>
        <w:pStyle w:val="Default"/>
        <w:spacing w:line="276" w:lineRule="auto"/>
        <w:jc w:val="both"/>
        <w:rPr>
          <w:rFonts w:ascii="Arial Narrow" w:hAnsi="Arial Narrow"/>
          <w:color w:val="auto"/>
          <w:sz w:val="21"/>
          <w:szCs w:val="21"/>
        </w:rPr>
      </w:pPr>
      <w:r>
        <w:rPr>
          <w:rFonts w:ascii="Arial Narrow" w:hAnsi="Arial Narrow"/>
          <w:color w:val="auto"/>
          <w:sz w:val="21"/>
          <w:szCs w:val="21"/>
        </w:rPr>
        <w:t xml:space="preserve">Kontrolli viib läbi eksamineerija vestluse/intervjuu vahendusel Kandidaadiga ning seadmestiku juhtimise vaatluse teel praktilise testi ajal.  </w:t>
      </w:r>
    </w:p>
    <w:p w:rsidR="00E2607A" w:rsidRPr="0090613B" w:rsidRDefault="00E2607A" w:rsidP="002D192F">
      <w:pPr>
        <w:pStyle w:val="Default"/>
        <w:spacing w:line="276" w:lineRule="auto"/>
        <w:jc w:val="both"/>
        <w:rPr>
          <w:rFonts w:ascii="Arial Narrow" w:hAnsi="Arial Narrow"/>
          <w:color w:val="auto"/>
          <w:sz w:val="21"/>
          <w:szCs w:val="21"/>
        </w:rPr>
      </w:pPr>
    </w:p>
    <w:p w:rsidR="002D192F" w:rsidRPr="00CF1345" w:rsidRDefault="002D192F" w:rsidP="002D192F">
      <w:pPr>
        <w:pStyle w:val="Default"/>
        <w:tabs>
          <w:tab w:val="left" w:pos="426"/>
        </w:tabs>
        <w:spacing w:before="120" w:line="276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CF1345">
        <w:rPr>
          <w:rFonts w:ascii="Arial Narrow" w:hAnsi="Arial Narrow"/>
          <w:b/>
          <w:i/>
          <w:color w:val="auto"/>
          <w:sz w:val="22"/>
          <w:szCs w:val="22"/>
          <w:u w:val="single"/>
        </w:rPr>
        <w:t>Praktiline test</w:t>
      </w:r>
      <w:r w:rsidRPr="00CF1345">
        <w:rPr>
          <w:rFonts w:ascii="Arial Narrow" w:hAnsi="Arial Narrow"/>
          <w:color w:val="auto"/>
          <w:sz w:val="22"/>
          <w:szCs w:val="22"/>
          <w:lang w:val="en-US"/>
        </w:rPr>
        <w:t xml:space="preserve">, </w:t>
      </w:r>
      <w:r w:rsidRPr="00CF1345">
        <w:rPr>
          <w:rFonts w:ascii="Arial Narrow" w:hAnsi="Arial Narrow"/>
          <w:color w:val="auto"/>
          <w:sz w:val="22"/>
          <w:szCs w:val="22"/>
        </w:rPr>
        <w:t>mis sisaldab kontrollk</w:t>
      </w:r>
      <w:r>
        <w:rPr>
          <w:rFonts w:ascii="Arial Narrow" w:hAnsi="Arial Narrow"/>
          <w:color w:val="auto"/>
          <w:sz w:val="22"/>
          <w:szCs w:val="22"/>
        </w:rPr>
        <w:t>e</w:t>
      </w:r>
      <w:r w:rsidRPr="00CF1345">
        <w:rPr>
          <w:rFonts w:ascii="Arial Narrow" w:hAnsi="Arial Narrow"/>
          <w:color w:val="auto"/>
          <w:sz w:val="22"/>
          <w:szCs w:val="22"/>
        </w:rPr>
        <w:t xml:space="preserve">evisühenduse montaaži ja keevitamist, on eksami kohustuslikuks osaks.  </w:t>
      </w:r>
    </w:p>
    <w:p w:rsidR="002D192F" w:rsidRPr="00D40248" w:rsidRDefault="002D192F" w:rsidP="002D192F">
      <w:pPr>
        <w:pStyle w:val="Default"/>
        <w:tabs>
          <w:tab w:val="left" w:pos="426"/>
        </w:tabs>
        <w:spacing w:before="120" w:line="276" w:lineRule="auto"/>
        <w:jc w:val="both"/>
        <w:rPr>
          <w:rFonts w:ascii="Arial Narrow" w:hAnsi="Arial Narrow"/>
          <w:color w:val="auto"/>
          <w:sz w:val="21"/>
          <w:szCs w:val="21"/>
        </w:rPr>
      </w:pPr>
      <w:r>
        <w:rPr>
          <w:rFonts w:ascii="Arial Narrow" w:hAnsi="Arial Narrow"/>
          <w:color w:val="auto"/>
          <w:sz w:val="21"/>
          <w:szCs w:val="21"/>
        </w:rPr>
        <w:lastRenderedPageBreak/>
        <w:t xml:space="preserve">Praktiline test korraldatakse vahetult Tellija ettevõttes, Kandidaadi töökohal ja tema keevitusseadmestikuga.  </w:t>
      </w:r>
    </w:p>
    <w:p w:rsidR="002D192F" w:rsidRPr="00997CA6" w:rsidRDefault="002D192F" w:rsidP="002D192F">
      <w:pPr>
        <w:pStyle w:val="Default"/>
        <w:tabs>
          <w:tab w:val="left" w:pos="426"/>
        </w:tabs>
        <w:spacing w:line="276" w:lineRule="auto"/>
        <w:jc w:val="both"/>
        <w:rPr>
          <w:rFonts w:ascii="Arial Narrow" w:hAnsi="Arial Narrow"/>
          <w:color w:val="auto"/>
          <w:sz w:val="21"/>
          <w:szCs w:val="21"/>
        </w:rPr>
      </w:pPr>
      <w:r w:rsidRPr="00CF1345">
        <w:rPr>
          <w:rFonts w:ascii="Arial Narrow" w:hAnsi="Arial Narrow"/>
          <w:color w:val="auto"/>
          <w:sz w:val="22"/>
          <w:szCs w:val="22"/>
        </w:rPr>
        <w:t>Praktilise testi sisu määratletakse sertifitseerimise avaldatud ulatusega ja rakendatava kvalifikatsioonstandardiga</w:t>
      </w:r>
      <w:r w:rsidRPr="0008562C">
        <w:rPr>
          <w:rFonts w:ascii="Arial Narrow" w:hAnsi="Arial Narrow"/>
          <w:color w:val="auto"/>
          <w:sz w:val="21"/>
          <w:szCs w:val="21"/>
        </w:rPr>
        <w:t xml:space="preserve"> </w:t>
      </w:r>
      <w:r w:rsidRPr="00CF1345">
        <w:rPr>
          <w:rFonts w:ascii="Arial Narrow" w:hAnsi="Arial Narrow"/>
          <w:color w:val="auto"/>
          <w:sz w:val="22"/>
          <w:szCs w:val="22"/>
        </w:rPr>
        <w:t>Praktiline test lülitab endasse järgmiseid töid ja ülesandeid</w:t>
      </w:r>
      <w:r w:rsidRPr="0008562C">
        <w:rPr>
          <w:rFonts w:ascii="Arial Narrow" w:hAnsi="Arial Narrow"/>
          <w:color w:val="auto"/>
          <w:sz w:val="21"/>
          <w:szCs w:val="21"/>
        </w:rPr>
        <w:t>:</w:t>
      </w:r>
    </w:p>
    <w:p w:rsidR="002D192F" w:rsidRPr="00997CA6" w:rsidRDefault="002D192F" w:rsidP="002D192F">
      <w:pPr>
        <w:pStyle w:val="Default"/>
        <w:numPr>
          <w:ilvl w:val="0"/>
          <w:numId w:val="7"/>
        </w:numPr>
        <w:tabs>
          <w:tab w:val="left" w:pos="426"/>
        </w:tabs>
        <w:spacing w:before="120" w:after="9" w:line="276" w:lineRule="auto"/>
        <w:ind w:left="0" w:firstLine="0"/>
        <w:jc w:val="both"/>
        <w:rPr>
          <w:rFonts w:ascii="Arial Narrow" w:hAnsi="Arial Narrow"/>
          <w:color w:val="auto"/>
          <w:sz w:val="21"/>
          <w:szCs w:val="21"/>
        </w:rPr>
      </w:pPr>
      <w:r w:rsidRPr="00CF1345">
        <w:rPr>
          <w:rFonts w:ascii="Arial Narrow" w:hAnsi="Arial Narrow"/>
          <w:color w:val="auto"/>
          <w:sz w:val="22"/>
          <w:szCs w:val="22"/>
        </w:rPr>
        <w:t>Kandidaadi isiku identifitseerimist</w:t>
      </w:r>
      <w:r w:rsidRPr="00997CA6">
        <w:rPr>
          <w:rFonts w:ascii="Arial Narrow" w:hAnsi="Arial Narrow"/>
          <w:color w:val="auto"/>
          <w:sz w:val="21"/>
          <w:szCs w:val="21"/>
        </w:rPr>
        <w:t>;</w:t>
      </w:r>
    </w:p>
    <w:p w:rsidR="002D192F" w:rsidRPr="00997CA6" w:rsidRDefault="002D192F" w:rsidP="002D192F">
      <w:pPr>
        <w:pStyle w:val="Default"/>
        <w:numPr>
          <w:ilvl w:val="0"/>
          <w:numId w:val="7"/>
        </w:numPr>
        <w:tabs>
          <w:tab w:val="left" w:pos="426"/>
        </w:tabs>
        <w:spacing w:after="9" w:line="276" w:lineRule="auto"/>
        <w:ind w:left="426" w:hanging="426"/>
        <w:jc w:val="both"/>
        <w:rPr>
          <w:rFonts w:ascii="Arial Narrow" w:hAnsi="Arial Narrow"/>
          <w:color w:val="auto"/>
          <w:sz w:val="21"/>
          <w:szCs w:val="21"/>
        </w:rPr>
      </w:pPr>
      <w:r w:rsidRPr="00CF1345">
        <w:rPr>
          <w:rFonts w:ascii="Arial Narrow" w:hAnsi="Arial Narrow"/>
          <w:color w:val="auto"/>
          <w:sz w:val="22"/>
          <w:szCs w:val="22"/>
        </w:rPr>
        <w:t>Kandidaadi tutvustamist sertifitseerimise skeemiga, tema kohustuste ja õigustega eksami läbiviimise ajal</w:t>
      </w:r>
      <w:r w:rsidRPr="005A3744">
        <w:rPr>
          <w:rFonts w:ascii="Arial Narrow" w:hAnsi="Arial Narrow"/>
          <w:color w:val="auto"/>
          <w:sz w:val="21"/>
          <w:szCs w:val="21"/>
          <w:lang w:val="en-US"/>
        </w:rPr>
        <w:t>;</w:t>
      </w:r>
    </w:p>
    <w:p w:rsidR="002D192F" w:rsidRPr="00997CA6" w:rsidRDefault="002D192F" w:rsidP="002D192F">
      <w:pPr>
        <w:pStyle w:val="Default"/>
        <w:numPr>
          <w:ilvl w:val="0"/>
          <w:numId w:val="7"/>
        </w:numPr>
        <w:tabs>
          <w:tab w:val="left" w:pos="426"/>
        </w:tabs>
        <w:spacing w:after="9" w:line="276" w:lineRule="auto"/>
        <w:ind w:left="426" w:hanging="426"/>
        <w:jc w:val="both"/>
        <w:rPr>
          <w:rFonts w:ascii="Arial Narrow" w:hAnsi="Arial Narrow"/>
          <w:color w:val="auto"/>
          <w:sz w:val="21"/>
          <w:szCs w:val="21"/>
        </w:rPr>
      </w:pPr>
      <w:r w:rsidRPr="00CF1345">
        <w:rPr>
          <w:rFonts w:ascii="Arial Narrow" w:hAnsi="Arial Narrow"/>
          <w:color w:val="auto"/>
          <w:sz w:val="22"/>
          <w:szCs w:val="22"/>
        </w:rPr>
        <w:t>kandidaadi tutvustamist pWPS /WPS reeglitega, millede alusel peab ta tegema kontrollühenduse</w:t>
      </w:r>
      <w:r w:rsidRPr="005A3744">
        <w:rPr>
          <w:rFonts w:ascii="Arial Narrow" w:hAnsi="Arial Narrow"/>
          <w:color w:val="auto"/>
          <w:sz w:val="21"/>
          <w:szCs w:val="21"/>
          <w:lang w:val="en-US"/>
        </w:rPr>
        <w:t>;</w:t>
      </w:r>
    </w:p>
    <w:p w:rsidR="002D192F" w:rsidRPr="00997CA6" w:rsidRDefault="002D192F" w:rsidP="002D192F">
      <w:pPr>
        <w:pStyle w:val="Default"/>
        <w:numPr>
          <w:ilvl w:val="0"/>
          <w:numId w:val="7"/>
        </w:numPr>
        <w:tabs>
          <w:tab w:val="left" w:pos="426"/>
        </w:tabs>
        <w:spacing w:after="11" w:line="276" w:lineRule="auto"/>
        <w:ind w:left="426" w:hanging="426"/>
        <w:jc w:val="both"/>
        <w:rPr>
          <w:rFonts w:ascii="Arial Narrow" w:hAnsi="Arial Narrow"/>
          <w:color w:val="auto"/>
          <w:sz w:val="21"/>
          <w:szCs w:val="21"/>
        </w:rPr>
      </w:pPr>
      <w:r w:rsidRPr="00CF1345">
        <w:rPr>
          <w:rFonts w:ascii="Arial Narrow" w:hAnsi="Arial Narrow"/>
          <w:color w:val="auto"/>
          <w:sz w:val="22"/>
          <w:szCs w:val="22"/>
        </w:rPr>
        <w:t>pooltoodete väljastamist</w:t>
      </w:r>
      <w:r>
        <w:rPr>
          <w:rFonts w:ascii="Arial Narrow" w:hAnsi="Arial Narrow"/>
          <w:color w:val="auto"/>
          <w:sz w:val="22"/>
          <w:szCs w:val="22"/>
        </w:rPr>
        <w:t xml:space="preserve"> keeviskontrollnäidistele, lisa- ja abimaterjalidele</w:t>
      </w:r>
      <w:r w:rsidRPr="00997CA6">
        <w:rPr>
          <w:rFonts w:ascii="Arial Narrow" w:hAnsi="Arial Narrow"/>
          <w:color w:val="auto"/>
          <w:sz w:val="21"/>
          <w:szCs w:val="21"/>
        </w:rPr>
        <w:t xml:space="preserve"> </w:t>
      </w:r>
    </w:p>
    <w:p w:rsidR="002D192F" w:rsidRPr="00997CA6" w:rsidRDefault="002D192F" w:rsidP="002D192F">
      <w:pPr>
        <w:pStyle w:val="Default"/>
        <w:numPr>
          <w:ilvl w:val="0"/>
          <w:numId w:val="7"/>
        </w:numPr>
        <w:tabs>
          <w:tab w:val="left" w:pos="426"/>
        </w:tabs>
        <w:spacing w:after="11" w:line="276" w:lineRule="auto"/>
        <w:ind w:left="426" w:hanging="426"/>
        <w:jc w:val="both"/>
        <w:rPr>
          <w:rFonts w:ascii="Arial Narrow" w:hAnsi="Arial Narrow"/>
          <w:color w:val="auto"/>
          <w:sz w:val="21"/>
          <w:szCs w:val="21"/>
        </w:rPr>
      </w:pPr>
      <w:r w:rsidRPr="00CF1345">
        <w:rPr>
          <w:rFonts w:ascii="Arial Narrow" w:hAnsi="Arial Narrow"/>
          <w:color w:val="auto"/>
          <w:sz w:val="22"/>
          <w:szCs w:val="22"/>
        </w:rPr>
        <w:t>pWPS/WPS vastavuse kontrolli avaldatud sertifitseerimise tingimustele ja kasutatava kvalifikatsioonistandardi nõuetele</w:t>
      </w:r>
    </w:p>
    <w:p w:rsidR="002D192F" w:rsidRPr="00997CA6" w:rsidRDefault="002D192F" w:rsidP="002D192F">
      <w:pPr>
        <w:pStyle w:val="Default"/>
        <w:numPr>
          <w:ilvl w:val="0"/>
          <w:numId w:val="7"/>
        </w:numPr>
        <w:tabs>
          <w:tab w:val="left" w:pos="426"/>
        </w:tabs>
        <w:spacing w:after="11" w:line="276" w:lineRule="auto"/>
        <w:ind w:left="0" w:firstLine="0"/>
        <w:jc w:val="both"/>
        <w:rPr>
          <w:rFonts w:ascii="Arial Narrow" w:hAnsi="Arial Narrow"/>
          <w:color w:val="auto"/>
          <w:sz w:val="21"/>
          <w:szCs w:val="21"/>
        </w:rPr>
      </w:pPr>
      <w:r w:rsidRPr="00CF1345">
        <w:rPr>
          <w:rFonts w:ascii="Arial Narrow" w:hAnsi="Arial Narrow"/>
          <w:color w:val="auto"/>
          <w:sz w:val="22"/>
          <w:szCs w:val="22"/>
        </w:rPr>
        <w:t>teostatud montaaži vastavuse kontrolli pWPS</w:t>
      </w:r>
      <w:r w:rsidRPr="00CF1345">
        <w:rPr>
          <w:rFonts w:ascii="Arial Narrow" w:hAnsi="Arial Narrow"/>
          <w:color w:val="auto"/>
          <w:sz w:val="22"/>
          <w:szCs w:val="22"/>
          <w:lang w:val="en-US"/>
        </w:rPr>
        <w:t>/</w:t>
      </w:r>
      <w:r w:rsidRPr="00CF1345">
        <w:rPr>
          <w:rFonts w:ascii="Arial Narrow" w:hAnsi="Arial Narrow"/>
          <w:color w:val="auto"/>
          <w:sz w:val="22"/>
          <w:szCs w:val="22"/>
        </w:rPr>
        <w:t>WPS nõuetele</w:t>
      </w:r>
      <w:r w:rsidRPr="00997CA6">
        <w:rPr>
          <w:rFonts w:ascii="Arial Narrow" w:hAnsi="Arial Narrow"/>
          <w:color w:val="auto"/>
          <w:sz w:val="21"/>
          <w:szCs w:val="21"/>
        </w:rPr>
        <w:t>;</w:t>
      </w:r>
    </w:p>
    <w:p w:rsidR="002D192F" w:rsidRPr="00997CA6" w:rsidRDefault="002D192F" w:rsidP="002D192F">
      <w:pPr>
        <w:pStyle w:val="Default"/>
        <w:numPr>
          <w:ilvl w:val="0"/>
          <w:numId w:val="7"/>
        </w:numPr>
        <w:tabs>
          <w:tab w:val="left" w:pos="426"/>
        </w:tabs>
        <w:spacing w:after="11" w:line="276" w:lineRule="auto"/>
        <w:ind w:left="0" w:firstLine="0"/>
        <w:jc w:val="both"/>
        <w:rPr>
          <w:rFonts w:ascii="Arial Narrow" w:hAnsi="Arial Narrow"/>
          <w:color w:val="auto"/>
          <w:sz w:val="21"/>
          <w:szCs w:val="21"/>
        </w:rPr>
      </w:pPr>
      <w:r w:rsidRPr="00CF1345">
        <w:rPr>
          <w:rFonts w:ascii="Arial Narrow" w:hAnsi="Arial Narrow"/>
          <w:color w:val="auto"/>
          <w:sz w:val="22"/>
          <w:szCs w:val="22"/>
        </w:rPr>
        <w:t>eksaminäidiste märgistamist peale montaaži</w:t>
      </w:r>
      <w:r w:rsidRPr="00997CA6">
        <w:rPr>
          <w:rFonts w:ascii="Arial Narrow" w:hAnsi="Arial Narrow"/>
          <w:color w:val="auto"/>
          <w:sz w:val="21"/>
          <w:szCs w:val="21"/>
        </w:rPr>
        <w:t>;</w:t>
      </w:r>
    </w:p>
    <w:p w:rsidR="002D192F" w:rsidRPr="00997CA6" w:rsidRDefault="002D192F" w:rsidP="002D192F">
      <w:pPr>
        <w:pStyle w:val="Default"/>
        <w:numPr>
          <w:ilvl w:val="0"/>
          <w:numId w:val="7"/>
        </w:numPr>
        <w:tabs>
          <w:tab w:val="left" w:pos="426"/>
        </w:tabs>
        <w:spacing w:after="11" w:line="276" w:lineRule="auto"/>
        <w:ind w:left="426" w:hanging="426"/>
        <w:jc w:val="both"/>
        <w:rPr>
          <w:rFonts w:ascii="Arial Narrow" w:hAnsi="Arial Narrow"/>
          <w:color w:val="auto"/>
          <w:sz w:val="21"/>
          <w:szCs w:val="21"/>
        </w:rPr>
      </w:pPr>
      <w:r w:rsidRPr="00CF1345">
        <w:rPr>
          <w:rFonts w:ascii="Arial Narrow" w:hAnsi="Arial Narrow"/>
          <w:color w:val="auto"/>
          <w:sz w:val="22"/>
          <w:szCs w:val="22"/>
        </w:rPr>
        <w:t>Kandidaadi poolt kontrollühenduse keevitust ja eksamineerija poolt pWPS/WPS märgitud keevituse parameetrite ja tingimuste kontrolli</w:t>
      </w:r>
      <w:r w:rsidRPr="00997CA6">
        <w:rPr>
          <w:rFonts w:ascii="Arial Narrow" w:hAnsi="Arial Narrow"/>
          <w:color w:val="auto"/>
          <w:sz w:val="21"/>
          <w:szCs w:val="21"/>
        </w:rPr>
        <w:t>;</w:t>
      </w:r>
    </w:p>
    <w:p w:rsidR="002D192F" w:rsidRPr="00997CA6" w:rsidRDefault="002D192F" w:rsidP="002D192F">
      <w:pPr>
        <w:pStyle w:val="Default"/>
        <w:numPr>
          <w:ilvl w:val="0"/>
          <w:numId w:val="7"/>
        </w:numPr>
        <w:tabs>
          <w:tab w:val="left" w:pos="426"/>
        </w:tabs>
        <w:spacing w:after="11" w:line="276" w:lineRule="auto"/>
        <w:ind w:left="0" w:firstLine="0"/>
        <w:jc w:val="both"/>
        <w:rPr>
          <w:rFonts w:ascii="Arial Narrow" w:hAnsi="Arial Narrow"/>
          <w:color w:val="auto"/>
          <w:sz w:val="21"/>
          <w:szCs w:val="21"/>
        </w:rPr>
      </w:pPr>
      <w:r w:rsidRPr="00CF1345">
        <w:rPr>
          <w:rFonts w:ascii="Arial Narrow" w:hAnsi="Arial Narrow"/>
          <w:color w:val="auto"/>
          <w:sz w:val="22"/>
          <w:szCs w:val="22"/>
        </w:rPr>
        <w:t>teostatud kontrollühenduse visuaalset kontrolli ja eelnevat hinnangut</w:t>
      </w:r>
      <w:r w:rsidRPr="00D40248">
        <w:rPr>
          <w:rFonts w:ascii="Arial Narrow" w:hAnsi="Arial Narrow"/>
          <w:color w:val="auto"/>
          <w:sz w:val="21"/>
          <w:szCs w:val="21"/>
          <w:lang w:val="en-US"/>
        </w:rPr>
        <w:t>.</w:t>
      </w:r>
    </w:p>
    <w:p w:rsidR="002D192F" w:rsidRPr="005A3744" w:rsidRDefault="002D192F" w:rsidP="0008562C">
      <w:pPr>
        <w:tabs>
          <w:tab w:val="left" w:pos="426"/>
        </w:tabs>
        <w:spacing w:before="6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Kontrollkeevisühenduste katsetused</w:t>
      </w:r>
    </w:p>
    <w:p w:rsidR="002D192F" w:rsidRPr="005A3744" w:rsidRDefault="002D192F" w:rsidP="002D192F">
      <w:pPr>
        <w:pStyle w:val="ListParagraph"/>
        <w:numPr>
          <w:ilvl w:val="0"/>
          <w:numId w:val="29"/>
        </w:numPr>
        <w:tabs>
          <w:tab w:val="left" w:pos="426"/>
        </w:tabs>
        <w:spacing w:before="120" w:line="276" w:lineRule="auto"/>
        <w:ind w:left="426" w:hanging="426"/>
        <w:jc w:val="both"/>
        <w:rPr>
          <w:rFonts w:ascii="Arial Narrow" w:hAnsi="Arial Narrow"/>
          <w:sz w:val="21"/>
          <w:szCs w:val="21"/>
          <w:lang w:val="en-US"/>
        </w:rPr>
      </w:pPr>
      <w:r w:rsidRPr="00CF1345">
        <w:rPr>
          <w:rFonts w:ascii="Arial Narrow" w:hAnsi="Arial Narrow"/>
        </w:rPr>
        <w:t>Kontrollühenduse edastamist sõltumatule, EVS-EN ISO/IEC 17025 alusel akrediteeritud katselaborile mittepurustava kontrolli ja/või purustavate katsetuste läbiviimiseks</w:t>
      </w:r>
      <w:r w:rsidRPr="005A3744">
        <w:rPr>
          <w:rFonts w:ascii="Arial Narrow" w:hAnsi="Arial Narrow"/>
          <w:sz w:val="21"/>
          <w:szCs w:val="21"/>
          <w:lang w:val="en-US"/>
        </w:rPr>
        <w:t xml:space="preserve">.  </w:t>
      </w:r>
      <w:r w:rsidRPr="00CF1345">
        <w:rPr>
          <w:rFonts w:ascii="Arial Narrow" w:hAnsi="Arial Narrow"/>
        </w:rPr>
        <w:t>Murdumiskatsetusi standardi EVS-EN ISO 9017 alusel võivad teostada ja hinnata AEW MTÜ pädevad eksamineerijad</w:t>
      </w:r>
      <w:r w:rsidRPr="005A3744">
        <w:rPr>
          <w:rFonts w:ascii="Arial Narrow" w:hAnsi="Arial Narrow"/>
          <w:sz w:val="21"/>
          <w:szCs w:val="21"/>
          <w:lang w:val="en-US"/>
        </w:rPr>
        <w:t>.</w:t>
      </w:r>
    </w:p>
    <w:p w:rsidR="002D192F" w:rsidRPr="005A3744" w:rsidRDefault="002D192F" w:rsidP="002D192F">
      <w:pPr>
        <w:pStyle w:val="ListParagraph"/>
        <w:numPr>
          <w:ilvl w:val="0"/>
          <w:numId w:val="29"/>
        </w:numPr>
        <w:tabs>
          <w:tab w:val="left" w:pos="426"/>
        </w:tabs>
        <w:spacing w:before="120" w:line="276" w:lineRule="auto"/>
        <w:ind w:left="426" w:hanging="426"/>
        <w:jc w:val="both"/>
        <w:rPr>
          <w:rFonts w:ascii="Arial Narrow" w:hAnsi="Arial Narrow"/>
          <w:sz w:val="21"/>
          <w:szCs w:val="21"/>
          <w:lang w:val="en-US"/>
        </w:rPr>
      </w:pPr>
      <w:r w:rsidRPr="00CF1345">
        <w:rPr>
          <w:rFonts w:ascii="Arial Narrow" w:hAnsi="Arial Narrow"/>
        </w:rPr>
        <w:t>Kvalifitseerimisstandardiga kehtestatud katsetuste korraldamine ja katsetuste protokollide saamine</w:t>
      </w:r>
      <w:r w:rsidRPr="005A3744">
        <w:rPr>
          <w:rFonts w:ascii="Arial Narrow" w:hAnsi="Arial Narrow"/>
          <w:sz w:val="21"/>
          <w:szCs w:val="21"/>
          <w:lang w:val="en-US"/>
        </w:rPr>
        <w:t>.</w:t>
      </w:r>
    </w:p>
    <w:p w:rsidR="002D192F" w:rsidRPr="00997CA6" w:rsidRDefault="002D192F" w:rsidP="0008562C">
      <w:pPr>
        <w:pStyle w:val="Default"/>
        <w:tabs>
          <w:tab w:val="left" w:pos="426"/>
        </w:tabs>
        <w:spacing w:before="60" w:line="276" w:lineRule="auto"/>
        <w:jc w:val="both"/>
        <w:rPr>
          <w:rFonts w:ascii="Arial Narrow" w:hAnsi="Arial Narrow"/>
          <w:b/>
          <w:color w:val="auto"/>
          <w:sz w:val="21"/>
          <w:szCs w:val="21"/>
        </w:rPr>
      </w:pPr>
      <w:r w:rsidRPr="00CF1345">
        <w:rPr>
          <w:rFonts w:ascii="Arial Narrow" w:hAnsi="Arial Narrow"/>
          <w:b/>
          <w:sz w:val="22"/>
          <w:szCs w:val="22"/>
        </w:rPr>
        <w:t>Tulemuste ülevaade ja sertifitseerimise otsus</w:t>
      </w:r>
    </w:p>
    <w:p w:rsidR="002D192F" w:rsidRPr="005A3744" w:rsidRDefault="002D192F" w:rsidP="002D192F">
      <w:pPr>
        <w:pStyle w:val="Default"/>
        <w:numPr>
          <w:ilvl w:val="0"/>
          <w:numId w:val="30"/>
        </w:numPr>
        <w:tabs>
          <w:tab w:val="left" w:pos="426"/>
        </w:tabs>
        <w:spacing w:before="120" w:line="276" w:lineRule="auto"/>
        <w:ind w:left="426" w:hanging="426"/>
        <w:jc w:val="both"/>
        <w:rPr>
          <w:rFonts w:ascii="Arial Narrow" w:hAnsi="Arial Narrow"/>
          <w:color w:val="auto"/>
          <w:sz w:val="21"/>
          <w:szCs w:val="21"/>
          <w:lang w:val="en-US"/>
        </w:rPr>
      </w:pPr>
      <w:r w:rsidRPr="00CF1345">
        <w:rPr>
          <w:rFonts w:ascii="Arial Narrow" w:hAnsi="Arial Narrow"/>
          <w:color w:val="auto"/>
          <w:sz w:val="22"/>
          <w:szCs w:val="22"/>
        </w:rPr>
        <w:t>eksami protsessis korraldatud vaatluste ja tulemuste analüüsi ja hindamist kvalifitseerimise standardites rakendavate nõuete vastavuse kohta</w:t>
      </w:r>
      <w:r w:rsidRPr="005A3744">
        <w:rPr>
          <w:rFonts w:ascii="Arial Narrow" w:hAnsi="Arial Narrow"/>
          <w:color w:val="auto"/>
          <w:sz w:val="21"/>
          <w:szCs w:val="21"/>
          <w:lang w:val="en-US"/>
        </w:rPr>
        <w:t>;</w:t>
      </w:r>
    </w:p>
    <w:p w:rsidR="002D192F" w:rsidRPr="005A3744" w:rsidRDefault="002D192F" w:rsidP="002D192F">
      <w:pPr>
        <w:pStyle w:val="Default"/>
        <w:numPr>
          <w:ilvl w:val="0"/>
          <w:numId w:val="30"/>
        </w:numPr>
        <w:tabs>
          <w:tab w:val="left" w:pos="426"/>
        </w:tabs>
        <w:spacing w:line="276" w:lineRule="auto"/>
        <w:ind w:left="425" w:hanging="425"/>
        <w:jc w:val="both"/>
        <w:rPr>
          <w:rFonts w:ascii="Arial Narrow" w:hAnsi="Arial Narrow"/>
          <w:color w:val="auto"/>
          <w:sz w:val="21"/>
          <w:szCs w:val="21"/>
          <w:lang w:val="en-US"/>
        </w:rPr>
      </w:pPr>
      <w:r w:rsidRPr="00CF1345">
        <w:rPr>
          <w:rFonts w:ascii="Arial Narrow" w:hAnsi="Arial Narrow"/>
          <w:color w:val="auto"/>
          <w:sz w:val="22"/>
          <w:szCs w:val="22"/>
        </w:rPr>
        <w:t>otsuse vastuvõtmist sertifika</w:t>
      </w:r>
      <w:r>
        <w:rPr>
          <w:rFonts w:ascii="Arial Narrow" w:hAnsi="Arial Narrow"/>
          <w:color w:val="auto"/>
          <w:sz w:val="22"/>
          <w:szCs w:val="22"/>
        </w:rPr>
        <w:t>adi</w:t>
      </w:r>
      <w:r w:rsidRPr="00CF1345">
        <w:rPr>
          <w:rFonts w:ascii="Arial Narrow" w:hAnsi="Arial Narrow"/>
          <w:color w:val="auto"/>
          <w:sz w:val="22"/>
          <w:szCs w:val="22"/>
        </w:rPr>
        <w:t xml:space="preserve"> väljastamise või selle vastuvõtmisest keeldumise kohta</w:t>
      </w:r>
      <w:r w:rsidRPr="005A3744">
        <w:rPr>
          <w:rFonts w:ascii="Arial Narrow" w:hAnsi="Arial Narrow"/>
          <w:color w:val="auto"/>
          <w:sz w:val="21"/>
          <w:szCs w:val="21"/>
          <w:lang w:val="en-US"/>
        </w:rPr>
        <w:t xml:space="preserve">.  </w:t>
      </w:r>
    </w:p>
    <w:p w:rsidR="002D192F" w:rsidRPr="005A3744" w:rsidRDefault="002D192F" w:rsidP="002D192F">
      <w:pPr>
        <w:pStyle w:val="Default"/>
        <w:tabs>
          <w:tab w:val="left" w:pos="426"/>
        </w:tabs>
        <w:spacing w:before="120" w:line="276" w:lineRule="auto"/>
        <w:jc w:val="both"/>
        <w:rPr>
          <w:rFonts w:ascii="Arial Narrow" w:hAnsi="Arial Narrow"/>
          <w:color w:val="auto"/>
          <w:sz w:val="21"/>
          <w:szCs w:val="21"/>
          <w:lang w:val="en-US"/>
        </w:rPr>
      </w:pPr>
      <w:r w:rsidRPr="00CF1345">
        <w:rPr>
          <w:rFonts w:ascii="Arial Narrow" w:hAnsi="Arial Narrow"/>
          <w:color w:val="auto"/>
          <w:sz w:val="22"/>
          <w:szCs w:val="22"/>
        </w:rPr>
        <w:t>Tellijat ja kandidaati informeeritakse vastuvõetud otsusest 3 tööpäeva jooksul selle vastuvõtmisest</w:t>
      </w:r>
      <w:r w:rsidRPr="005A3744">
        <w:rPr>
          <w:rFonts w:ascii="Arial Narrow" w:hAnsi="Arial Narrow"/>
          <w:color w:val="auto"/>
          <w:sz w:val="21"/>
          <w:szCs w:val="21"/>
          <w:lang w:val="en-US"/>
        </w:rPr>
        <w:t>.</w:t>
      </w:r>
    </w:p>
    <w:p w:rsidR="002D192F" w:rsidRPr="005A3744" w:rsidRDefault="002D192F" w:rsidP="002D192F">
      <w:pPr>
        <w:pStyle w:val="Default"/>
        <w:tabs>
          <w:tab w:val="left" w:pos="426"/>
        </w:tabs>
        <w:spacing w:line="276" w:lineRule="auto"/>
        <w:jc w:val="both"/>
        <w:rPr>
          <w:rFonts w:ascii="Arial Narrow" w:hAnsi="Arial Narrow"/>
          <w:color w:val="auto"/>
          <w:sz w:val="10"/>
          <w:szCs w:val="10"/>
          <w:lang w:val="en-US"/>
        </w:rPr>
      </w:pPr>
    </w:p>
    <w:p w:rsidR="002D192F" w:rsidRPr="0008562C" w:rsidRDefault="002D192F" w:rsidP="002D192F">
      <w:pPr>
        <w:pStyle w:val="Default"/>
        <w:numPr>
          <w:ilvl w:val="0"/>
          <w:numId w:val="35"/>
        </w:numPr>
        <w:tabs>
          <w:tab w:val="left" w:pos="426"/>
        </w:tabs>
        <w:spacing w:line="276" w:lineRule="auto"/>
        <w:ind w:left="0" w:firstLine="0"/>
        <w:jc w:val="both"/>
        <w:rPr>
          <w:rFonts w:ascii="Arial Narrow" w:hAnsi="Arial Narrow"/>
          <w:b/>
          <w:color w:val="auto"/>
          <w:sz w:val="22"/>
          <w:szCs w:val="22"/>
          <w:lang w:val="de-DE"/>
        </w:rPr>
      </w:pPr>
      <w:r w:rsidRPr="00CF1345">
        <w:rPr>
          <w:rFonts w:ascii="Arial Narrow" w:hAnsi="Arial Narrow"/>
          <w:b/>
          <w:color w:val="auto"/>
          <w:sz w:val="22"/>
          <w:szCs w:val="22"/>
        </w:rPr>
        <w:t>SERTIFIKAADI VORMISTAMINE JA SELLE ÜLEANDMINE</w:t>
      </w:r>
      <w:r w:rsidRPr="0008562C">
        <w:rPr>
          <w:rFonts w:ascii="Arial Narrow" w:hAnsi="Arial Narrow"/>
          <w:b/>
          <w:color w:val="auto"/>
          <w:sz w:val="22"/>
          <w:szCs w:val="22"/>
          <w:lang w:val="de-DE"/>
        </w:rPr>
        <w:t xml:space="preserve"> </w:t>
      </w:r>
    </w:p>
    <w:p w:rsidR="002D192F" w:rsidRPr="00F93DF4" w:rsidRDefault="002D192F" w:rsidP="002D192F">
      <w:pPr>
        <w:pStyle w:val="Default"/>
        <w:spacing w:before="120" w:line="276" w:lineRule="auto"/>
        <w:jc w:val="both"/>
        <w:rPr>
          <w:rFonts w:ascii="Arial Narrow" w:hAnsi="Arial Narrow"/>
          <w:color w:val="auto"/>
          <w:sz w:val="21"/>
          <w:szCs w:val="21"/>
          <w:lang w:val="en-US"/>
        </w:rPr>
      </w:pPr>
      <w:r w:rsidRPr="00CF1345">
        <w:rPr>
          <w:rFonts w:ascii="Arial Narrow" w:hAnsi="Arial Narrow"/>
          <w:color w:val="auto"/>
          <w:sz w:val="22"/>
          <w:szCs w:val="22"/>
        </w:rPr>
        <w:t xml:space="preserve">Positiivse </w:t>
      </w:r>
      <w:r>
        <w:rPr>
          <w:rFonts w:ascii="Arial Narrow" w:hAnsi="Arial Narrow"/>
          <w:color w:val="auto"/>
          <w:sz w:val="22"/>
          <w:szCs w:val="22"/>
        </w:rPr>
        <w:t>se</w:t>
      </w:r>
      <w:r w:rsidRPr="00CF1345">
        <w:rPr>
          <w:rFonts w:ascii="Arial Narrow" w:hAnsi="Arial Narrow"/>
          <w:color w:val="auto"/>
          <w:sz w:val="22"/>
          <w:szCs w:val="22"/>
        </w:rPr>
        <w:t xml:space="preserve">rtifitseerimisotsuse korral vormistatakse </w:t>
      </w:r>
      <w:r>
        <w:rPr>
          <w:rFonts w:ascii="Arial Narrow" w:hAnsi="Arial Narrow"/>
          <w:color w:val="auto"/>
          <w:sz w:val="22"/>
          <w:szCs w:val="22"/>
        </w:rPr>
        <w:t>operaatori</w:t>
      </w:r>
      <w:r w:rsidRPr="00CF1345">
        <w:rPr>
          <w:rFonts w:ascii="Arial Narrow" w:hAnsi="Arial Narrow"/>
          <w:color w:val="auto"/>
          <w:sz w:val="22"/>
          <w:szCs w:val="22"/>
        </w:rPr>
        <w:t xml:space="preserve"> sertifikaat vastavalt vormile </w:t>
      </w:r>
      <w:hyperlink r:id="rId14" w:history="1">
        <w:r w:rsidRPr="00174FB9">
          <w:rPr>
            <w:rStyle w:val="Hyperlink"/>
            <w:rFonts w:ascii="Arial Narrow" w:hAnsi="Arial Narrow"/>
            <w:b/>
            <w:sz w:val="21"/>
            <w:szCs w:val="21"/>
            <w:lang w:val="en-US"/>
          </w:rPr>
          <w:t>AEW-F-18</w:t>
        </w:r>
      </w:hyperlink>
      <w:r w:rsidRPr="00F93DF4">
        <w:rPr>
          <w:rFonts w:ascii="Arial Narrow" w:hAnsi="Arial Narrow"/>
          <w:color w:val="auto"/>
          <w:sz w:val="21"/>
          <w:szCs w:val="21"/>
          <w:lang w:val="en-US"/>
        </w:rPr>
        <w:t xml:space="preserve">. </w:t>
      </w:r>
    </w:p>
    <w:p w:rsidR="002D192F" w:rsidRPr="00F93DF4" w:rsidRDefault="002D192F" w:rsidP="002D192F">
      <w:pPr>
        <w:pStyle w:val="Default"/>
        <w:spacing w:before="120" w:line="276" w:lineRule="auto"/>
        <w:jc w:val="both"/>
        <w:rPr>
          <w:rFonts w:ascii="Arial Narrow" w:hAnsi="Arial Narrow"/>
          <w:color w:val="auto"/>
          <w:sz w:val="21"/>
          <w:szCs w:val="21"/>
          <w:lang w:val="en-US"/>
        </w:rPr>
      </w:pPr>
      <w:r w:rsidRPr="00CF1345">
        <w:rPr>
          <w:rFonts w:ascii="Arial Narrow" w:hAnsi="Arial Narrow"/>
          <w:color w:val="auto"/>
          <w:sz w:val="22"/>
          <w:szCs w:val="22"/>
        </w:rPr>
        <w:t xml:space="preserve">Sertifikaat </w:t>
      </w:r>
      <w:r>
        <w:rPr>
          <w:rFonts w:ascii="Arial Narrow" w:hAnsi="Arial Narrow"/>
          <w:color w:val="auto"/>
          <w:sz w:val="22"/>
          <w:szCs w:val="22"/>
        </w:rPr>
        <w:t>a</w:t>
      </w:r>
      <w:r w:rsidRPr="00CF1345">
        <w:rPr>
          <w:rFonts w:ascii="Arial Narrow" w:hAnsi="Arial Narrow"/>
          <w:color w:val="auto"/>
          <w:sz w:val="22"/>
          <w:szCs w:val="22"/>
        </w:rPr>
        <w:t>ntakse Tellijale üle eelnevalt kokkulepitud viisil peale sertifitseerimisteenuste tasumist. Muid sertifikaadi üleandmise tingimusi tuleb kooskõlastada eraldi</w:t>
      </w:r>
      <w:r w:rsidRPr="00F93DF4">
        <w:rPr>
          <w:rFonts w:ascii="Arial Narrow" w:hAnsi="Arial Narrow"/>
          <w:color w:val="auto"/>
          <w:sz w:val="21"/>
          <w:szCs w:val="21"/>
          <w:lang w:val="en-US"/>
        </w:rPr>
        <w:t>.</w:t>
      </w:r>
    </w:p>
    <w:p w:rsidR="002D192F" w:rsidRPr="00F93DF4" w:rsidRDefault="002D192F" w:rsidP="002D192F">
      <w:pPr>
        <w:pStyle w:val="Default"/>
        <w:spacing w:before="60" w:line="276" w:lineRule="auto"/>
        <w:jc w:val="both"/>
        <w:rPr>
          <w:color w:val="auto"/>
          <w:lang w:val="en-US"/>
        </w:rPr>
      </w:pPr>
      <w:r w:rsidRPr="00CF1345">
        <w:rPr>
          <w:rFonts w:ascii="Arial Narrow" w:hAnsi="Arial Narrow"/>
          <w:color w:val="auto"/>
          <w:sz w:val="22"/>
          <w:szCs w:val="22"/>
        </w:rPr>
        <w:t>Sertifikaadi kehtivus algab kontrollühenduse keevitamise kuupäevast arvates</w:t>
      </w:r>
      <w:r w:rsidRPr="00F93DF4">
        <w:rPr>
          <w:color w:val="auto"/>
          <w:lang w:val="en-US"/>
        </w:rPr>
        <w:t xml:space="preserve">. </w:t>
      </w:r>
    </w:p>
    <w:p w:rsidR="002D192F" w:rsidRPr="005A3744" w:rsidRDefault="002D192F" w:rsidP="002D192F">
      <w:pPr>
        <w:pStyle w:val="Default"/>
        <w:spacing w:after="9" w:line="276" w:lineRule="auto"/>
        <w:jc w:val="both"/>
        <w:rPr>
          <w:rFonts w:ascii="Arial Narrow" w:hAnsi="Arial Narrow"/>
          <w:color w:val="auto"/>
          <w:sz w:val="21"/>
          <w:szCs w:val="21"/>
        </w:rPr>
      </w:pPr>
      <w:r>
        <w:rPr>
          <w:rFonts w:ascii="Arial Narrow" w:hAnsi="Arial Narrow"/>
          <w:color w:val="auto"/>
          <w:sz w:val="21"/>
          <w:szCs w:val="21"/>
        </w:rPr>
        <w:t xml:space="preserve">Sertifikaadi kehtivusaeg määratakse kooskõlas </w:t>
      </w:r>
      <w:r w:rsidRPr="00997CA6">
        <w:rPr>
          <w:rFonts w:ascii="Arial Narrow" w:hAnsi="Arial Narrow"/>
          <w:color w:val="auto"/>
          <w:sz w:val="21"/>
          <w:szCs w:val="21"/>
          <w:lang w:val="en-US"/>
        </w:rPr>
        <w:t>EVS</w:t>
      </w:r>
      <w:r w:rsidRPr="00F93DF4">
        <w:rPr>
          <w:rFonts w:ascii="Arial Narrow" w:hAnsi="Arial Narrow"/>
          <w:color w:val="auto"/>
          <w:sz w:val="21"/>
          <w:szCs w:val="21"/>
          <w:lang w:val="en-US"/>
        </w:rPr>
        <w:t>-</w:t>
      </w:r>
      <w:r w:rsidRPr="00997CA6">
        <w:rPr>
          <w:rFonts w:ascii="Arial Narrow" w:hAnsi="Arial Narrow"/>
          <w:color w:val="auto"/>
          <w:sz w:val="21"/>
          <w:szCs w:val="21"/>
          <w:lang w:val="en-US"/>
        </w:rPr>
        <w:t>EN</w:t>
      </w:r>
      <w:r w:rsidRPr="00F93DF4">
        <w:rPr>
          <w:rFonts w:ascii="Arial Narrow" w:hAnsi="Arial Narrow"/>
          <w:color w:val="auto"/>
          <w:sz w:val="21"/>
          <w:szCs w:val="21"/>
          <w:lang w:val="en-US"/>
        </w:rPr>
        <w:t xml:space="preserve"> </w:t>
      </w:r>
      <w:r w:rsidRPr="00997CA6">
        <w:rPr>
          <w:rFonts w:ascii="Arial Narrow" w:hAnsi="Arial Narrow"/>
          <w:color w:val="auto"/>
          <w:sz w:val="21"/>
          <w:szCs w:val="21"/>
          <w:lang w:val="en-US"/>
        </w:rPr>
        <w:t>ISO</w:t>
      </w:r>
      <w:r w:rsidRPr="00F93DF4">
        <w:rPr>
          <w:rFonts w:ascii="Arial Narrow" w:hAnsi="Arial Narrow"/>
          <w:color w:val="auto"/>
          <w:sz w:val="21"/>
          <w:szCs w:val="21"/>
          <w:lang w:val="en-US"/>
        </w:rPr>
        <w:t xml:space="preserve"> 14732:2013 </w:t>
      </w:r>
      <w:r>
        <w:rPr>
          <w:rFonts w:ascii="Arial Narrow" w:hAnsi="Arial Narrow"/>
          <w:color w:val="auto"/>
          <w:sz w:val="21"/>
          <w:szCs w:val="21"/>
        </w:rPr>
        <w:t>p</w:t>
      </w:r>
      <w:r w:rsidRPr="00F93DF4">
        <w:rPr>
          <w:rFonts w:ascii="Arial Narrow" w:hAnsi="Arial Narrow"/>
          <w:color w:val="auto"/>
          <w:sz w:val="21"/>
          <w:szCs w:val="21"/>
          <w:lang w:val="en-US"/>
        </w:rPr>
        <w:t>.5.3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>а</w:t>
      </w:r>
      <w:r w:rsidRPr="00F93DF4">
        <w:rPr>
          <w:rFonts w:ascii="Arial Narrow" w:hAnsi="Arial Narrow"/>
          <w:color w:val="auto"/>
          <w:sz w:val="21"/>
          <w:szCs w:val="21"/>
          <w:lang w:val="en-US"/>
        </w:rPr>
        <w:t>)</w:t>
      </w:r>
      <w:r>
        <w:rPr>
          <w:rFonts w:ascii="Arial Narrow" w:hAnsi="Arial Narrow"/>
          <w:color w:val="auto"/>
          <w:sz w:val="21"/>
          <w:szCs w:val="21"/>
        </w:rPr>
        <w:t xml:space="preserve"> nõuetega ning moodustab 6 aastat tingimusel, et tööandja kinnitab kvalifikatsiooni iga 6 kuu tagant. </w:t>
      </w:r>
      <w:r w:rsidRPr="00F93DF4">
        <w:rPr>
          <w:rFonts w:ascii="Arial Narrow" w:hAnsi="Arial Narrow"/>
          <w:color w:val="auto"/>
          <w:sz w:val="21"/>
          <w:szCs w:val="21"/>
          <w:lang w:val="en-US"/>
        </w:rPr>
        <w:t xml:space="preserve"> </w:t>
      </w:r>
      <w:r>
        <w:rPr>
          <w:rFonts w:ascii="Arial Narrow" w:hAnsi="Arial Narrow"/>
          <w:color w:val="auto"/>
          <w:sz w:val="21"/>
          <w:szCs w:val="21"/>
        </w:rPr>
        <w:t xml:space="preserve"> </w:t>
      </w:r>
    </w:p>
    <w:p w:rsidR="002D192F" w:rsidRPr="00F93DF4" w:rsidRDefault="002D192F" w:rsidP="002D192F">
      <w:pPr>
        <w:pStyle w:val="Default"/>
        <w:numPr>
          <w:ilvl w:val="0"/>
          <w:numId w:val="35"/>
        </w:numPr>
        <w:tabs>
          <w:tab w:val="left" w:pos="426"/>
        </w:tabs>
        <w:spacing w:before="120" w:line="276" w:lineRule="auto"/>
        <w:ind w:left="0" w:firstLine="0"/>
        <w:jc w:val="both"/>
        <w:rPr>
          <w:rFonts w:ascii="Arial Narrow" w:hAnsi="Arial Narrow"/>
          <w:b/>
          <w:color w:val="auto"/>
          <w:sz w:val="22"/>
          <w:szCs w:val="22"/>
          <w:lang w:val="en-US"/>
        </w:rPr>
      </w:pPr>
      <w:r w:rsidRPr="00CF1345">
        <w:rPr>
          <w:rFonts w:ascii="Arial Narrow" w:hAnsi="Arial Narrow"/>
          <w:b/>
          <w:color w:val="auto"/>
          <w:sz w:val="22"/>
          <w:szCs w:val="22"/>
        </w:rPr>
        <w:t>SERTIFITSEERIMISE JÄRELVALVE, SELLE PEATAMINE JA TÜHISTAMINE</w:t>
      </w:r>
    </w:p>
    <w:p w:rsidR="002D192F" w:rsidRDefault="002D192F" w:rsidP="002D192F">
      <w:pPr>
        <w:pStyle w:val="Default"/>
        <w:tabs>
          <w:tab w:val="left" w:pos="426"/>
        </w:tabs>
        <w:spacing w:before="120" w:line="276" w:lineRule="auto"/>
        <w:jc w:val="both"/>
        <w:rPr>
          <w:rFonts w:ascii="Arial Narrow" w:hAnsi="Arial Narrow"/>
          <w:b/>
          <w:color w:val="auto"/>
          <w:sz w:val="22"/>
          <w:szCs w:val="22"/>
          <w:lang w:val="en-US"/>
        </w:rPr>
      </w:pPr>
      <w:r w:rsidRPr="00F93DF4">
        <w:rPr>
          <w:rFonts w:ascii="Arial Narrow" w:hAnsi="Arial Narrow"/>
          <w:color w:val="auto"/>
          <w:sz w:val="22"/>
          <w:szCs w:val="22"/>
        </w:rPr>
        <w:t xml:space="preserve">Sertifitseerimise kehtivuse pikendamiseks enne selles märgitud lõppemise tähtaega, on vaja iga kuu kuu tagant kinnitada sertifitseeritud isiku kohast tööd kehtivas sertifitseerimise valdkonnas. </w:t>
      </w:r>
    </w:p>
    <w:p w:rsidR="002D192F" w:rsidRDefault="002D192F" w:rsidP="002D192F">
      <w:pPr>
        <w:pStyle w:val="Default"/>
        <w:tabs>
          <w:tab w:val="left" w:pos="426"/>
        </w:tabs>
        <w:spacing w:before="120" w:line="276" w:lineRule="auto"/>
        <w:jc w:val="both"/>
        <w:rPr>
          <w:rFonts w:ascii="Arial Narrow" w:hAnsi="Arial Narrow"/>
          <w:b/>
          <w:color w:val="auto"/>
          <w:sz w:val="22"/>
          <w:szCs w:val="22"/>
          <w:lang w:val="en-US"/>
        </w:rPr>
      </w:pPr>
      <w:r w:rsidRPr="00CF1345">
        <w:rPr>
          <w:rFonts w:ascii="Arial Narrow" w:hAnsi="Arial Narrow"/>
          <w:color w:val="auto"/>
          <w:sz w:val="22"/>
          <w:szCs w:val="22"/>
        </w:rPr>
        <w:t xml:space="preserve">Kui sertifitseeritud isik või tema tööandja ei esita sertifitseerimise valdkonnas tehtud kohase töö kohta käivaid dokumente, peatatakse sertifitseerimise kehtivus põhjuste väljaselgitamiseni.  </w:t>
      </w:r>
    </w:p>
    <w:p w:rsidR="002D192F" w:rsidRDefault="002D192F" w:rsidP="002D192F">
      <w:pPr>
        <w:pStyle w:val="Default"/>
        <w:tabs>
          <w:tab w:val="left" w:pos="426"/>
        </w:tabs>
        <w:spacing w:before="120" w:line="276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CF1345">
        <w:rPr>
          <w:rFonts w:ascii="Arial Narrow" w:hAnsi="Arial Narrow"/>
          <w:color w:val="auto"/>
          <w:sz w:val="22"/>
          <w:szCs w:val="22"/>
        </w:rPr>
        <w:t>Kui sertifitseeritud isiku tööandja kui sertifikaadi kasutaja keeldub järelvalvest ja/või dokumentide esitamise</w:t>
      </w:r>
      <w:r>
        <w:rPr>
          <w:rFonts w:ascii="Arial Narrow" w:hAnsi="Arial Narrow"/>
          <w:color w:val="auto"/>
          <w:sz w:val="22"/>
          <w:szCs w:val="22"/>
        </w:rPr>
        <w:t>s</w:t>
      </w:r>
      <w:r w:rsidRPr="00CF1345">
        <w:rPr>
          <w:rFonts w:ascii="Arial Narrow" w:hAnsi="Arial Narrow"/>
          <w:color w:val="auto"/>
          <w:sz w:val="22"/>
          <w:szCs w:val="22"/>
        </w:rPr>
        <w:t xml:space="preserve">t ning kui järelvalve tulemused on ebarahuldavad, sertifitseerimine tühistatakse.  </w:t>
      </w:r>
    </w:p>
    <w:p w:rsidR="002D192F" w:rsidRPr="00A77BA6" w:rsidRDefault="002D192F" w:rsidP="0008562C">
      <w:pPr>
        <w:pStyle w:val="Default"/>
        <w:tabs>
          <w:tab w:val="left" w:pos="426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A77BA6">
        <w:rPr>
          <w:rFonts w:ascii="Arial Narrow" w:hAnsi="Arial Narrow" w:cs="Arial"/>
          <w:sz w:val="22"/>
          <w:szCs w:val="22"/>
        </w:rPr>
        <w:t xml:space="preserve">AEW MTÜ väljastab sertifikaate üheks sertifitseerimise perioodiks selle võimaliku pikendamiseta (resertifitseerimine).  </w:t>
      </w:r>
    </w:p>
    <w:p w:rsidR="002D192F" w:rsidRPr="00A77BA6" w:rsidRDefault="002D192F" w:rsidP="0008562C">
      <w:pPr>
        <w:pStyle w:val="Default"/>
        <w:tabs>
          <w:tab w:val="left" w:pos="426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A77BA6">
        <w:rPr>
          <w:rFonts w:ascii="Arial Narrow" w:hAnsi="Arial Narrow" w:cs="Arial"/>
          <w:sz w:val="22"/>
          <w:szCs w:val="22"/>
        </w:rPr>
        <w:t>Sertifikaadis</w:t>
      </w:r>
      <w:r w:rsidRPr="00A77BA6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A77BA6">
        <w:rPr>
          <w:rFonts w:ascii="Arial Narrow" w:hAnsi="Arial Narrow"/>
          <w:bCs/>
          <w:sz w:val="22"/>
          <w:szCs w:val="22"/>
          <w:lang w:val="en-US"/>
        </w:rPr>
        <w:t xml:space="preserve">EVS-EN ISO 14732 </w:t>
      </w:r>
      <w:r w:rsidRPr="00A77BA6">
        <w:rPr>
          <w:rFonts w:ascii="Arial Narrow" w:hAnsi="Arial Narrow" w:cs="Arial"/>
          <w:sz w:val="22"/>
          <w:szCs w:val="22"/>
        </w:rPr>
        <w:t>tehakse viide standardi punktile 5.3.a.</w:t>
      </w:r>
    </w:p>
    <w:p w:rsidR="002D192F" w:rsidRPr="00A77BA6" w:rsidRDefault="002D192F" w:rsidP="0008562C">
      <w:pPr>
        <w:pStyle w:val="Default"/>
        <w:tabs>
          <w:tab w:val="left" w:pos="426"/>
        </w:tabs>
        <w:spacing w:line="276" w:lineRule="auto"/>
        <w:jc w:val="both"/>
        <w:rPr>
          <w:rFonts w:ascii="Arial Narrow" w:hAnsi="Arial Narrow"/>
          <w:b/>
          <w:color w:val="auto"/>
          <w:sz w:val="22"/>
          <w:szCs w:val="22"/>
          <w:lang w:val="en-US"/>
        </w:rPr>
      </w:pPr>
      <w:r w:rsidRPr="00A77BA6">
        <w:rPr>
          <w:rFonts w:ascii="Arial Narrow" w:hAnsi="Arial Narrow" w:cs="Arial"/>
          <w:sz w:val="22"/>
          <w:szCs w:val="22"/>
        </w:rPr>
        <w:t>Sertifikaadi kehtivusaja lõppedes on nõutav uus sertifitseerimine eksami korraldamisega esmase sertifitseerimise tingimustel</w:t>
      </w:r>
      <w:r w:rsidRPr="00A77BA6">
        <w:rPr>
          <w:rFonts w:ascii="Arial Narrow" w:hAnsi="Arial Narrow"/>
          <w:sz w:val="22"/>
          <w:szCs w:val="22"/>
        </w:rPr>
        <w:t xml:space="preserve">.  </w:t>
      </w:r>
    </w:p>
    <w:p w:rsidR="002D192F" w:rsidRDefault="002D192F" w:rsidP="0008562C">
      <w:pPr>
        <w:pStyle w:val="Default"/>
        <w:tabs>
          <w:tab w:val="left" w:pos="426"/>
        </w:tabs>
        <w:spacing w:line="276" w:lineRule="auto"/>
        <w:jc w:val="both"/>
        <w:rPr>
          <w:rFonts w:ascii="Arial Narrow" w:hAnsi="Arial Narrow"/>
          <w:color w:val="auto"/>
          <w:sz w:val="21"/>
          <w:szCs w:val="21"/>
        </w:rPr>
      </w:pPr>
      <w:r w:rsidRPr="00CF1345">
        <w:rPr>
          <w:rFonts w:ascii="Arial Narrow" w:hAnsi="Arial Narrow"/>
          <w:color w:val="auto"/>
          <w:sz w:val="22"/>
          <w:szCs w:val="22"/>
        </w:rPr>
        <w:t>Sertifitseerimise kehtivusvaldkonna muutmine nõuab uute eksamite korraldamist</w:t>
      </w:r>
      <w:r>
        <w:rPr>
          <w:rFonts w:ascii="Arial Narrow" w:hAnsi="Arial Narrow"/>
          <w:color w:val="auto"/>
          <w:sz w:val="22"/>
          <w:szCs w:val="22"/>
        </w:rPr>
        <w:t xml:space="preserve">. </w:t>
      </w:r>
      <w:r>
        <w:rPr>
          <w:rFonts w:ascii="Arial Narrow" w:hAnsi="Arial Narrow"/>
          <w:color w:val="auto"/>
          <w:sz w:val="21"/>
          <w:szCs w:val="21"/>
        </w:rPr>
        <w:t xml:space="preserve"> </w:t>
      </w:r>
    </w:p>
    <w:p w:rsidR="002E33EA" w:rsidRDefault="002E33EA" w:rsidP="0008562C">
      <w:pPr>
        <w:pStyle w:val="Default"/>
        <w:tabs>
          <w:tab w:val="left" w:pos="426"/>
        </w:tabs>
        <w:spacing w:line="276" w:lineRule="auto"/>
        <w:jc w:val="both"/>
        <w:rPr>
          <w:rFonts w:ascii="Arial Narrow" w:hAnsi="Arial Narrow"/>
          <w:color w:val="auto"/>
          <w:sz w:val="21"/>
          <w:szCs w:val="21"/>
        </w:rPr>
      </w:pPr>
    </w:p>
    <w:p w:rsidR="002D192F" w:rsidRPr="00997CA6" w:rsidRDefault="002D192F" w:rsidP="002D192F">
      <w:pPr>
        <w:pStyle w:val="Default"/>
        <w:numPr>
          <w:ilvl w:val="0"/>
          <w:numId w:val="35"/>
        </w:numPr>
        <w:tabs>
          <w:tab w:val="left" w:pos="426"/>
        </w:tabs>
        <w:spacing w:before="120" w:line="276" w:lineRule="auto"/>
        <w:ind w:left="0" w:firstLine="0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CF1345">
        <w:rPr>
          <w:rFonts w:ascii="Arial Narrow" w:hAnsi="Arial Narrow"/>
          <w:b/>
          <w:color w:val="auto"/>
          <w:sz w:val="22"/>
          <w:szCs w:val="22"/>
        </w:rPr>
        <w:lastRenderedPageBreak/>
        <w:t>SERTIFIKAATIDE, LOGODE JA MÄRKIDE KASUTAMINE</w:t>
      </w:r>
    </w:p>
    <w:p w:rsidR="002D192F" w:rsidRPr="00CF1345" w:rsidRDefault="002D192F" w:rsidP="002D192F">
      <w:pPr>
        <w:pStyle w:val="Default"/>
        <w:tabs>
          <w:tab w:val="left" w:pos="426"/>
        </w:tabs>
        <w:spacing w:before="120" w:line="276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CF1345">
        <w:rPr>
          <w:rFonts w:ascii="Arial Narrow" w:hAnsi="Arial Narrow"/>
          <w:color w:val="auto"/>
          <w:sz w:val="22"/>
          <w:szCs w:val="22"/>
        </w:rPr>
        <w:t xml:space="preserve">Sertifitseeritud isik kohustub täitma järgmiseid nõudeid:  </w:t>
      </w:r>
    </w:p>
    <w:p w:rsidR="002D192F" w:rsidRPr="00CF1345" w:rsidRDefault="002D192F" w:rsidP="002D192F">
      <w:pPr>
        <w:pStyle w:val="ListParagraph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9" w:line="276" w:lineRule="auto"/>
        <w:ind w:left="0" w:firstLine="0"/>
        <w:jc w:val="both"/>
        <w:rPr>
          <w:rFonts w:ascii="Arial Narrow" w:hAnsi="Arial Narrow"/>
        </w:rPr>
      </w:pPr>
      <w:r w:rsidRPr="00CF1345">
        <w:rPr>
          <w:rFonts w:ascii="Arial Narrow" w:hAnsi="Arial Narrow"/>
          <w:bCs/>
        </w:rPr>
        <w:t xml:space="preserve">viidata sertifikaadile võib vaid sertifikaadis märgitud sertifitseerimise valdkonnaga seotult;  </w:t>
      </w:r>
    </w:p>
    <w:p w:rsidR="002D192F" w:rsidRPr="00CF1345" w:rsidRDefault="002D192F" w:rsidP="002D192F">
      <w:pPr>
        <w:pStyle w:val="ListParagraph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9" w:line="276" w:lineRule="auto"/>
        <w:ind w:left="0" w:firstLine="0"/>
        <w:jc w:val="both"/>
        <w:rPr>
          <w:rFonts w:ascii="Arial Narrow" w:hAnsi="Arial Narrow"/>
        </w:rPr>
      </w:pPr>
      <w:r w:rsidRPr="00CF1345">
        <w:rPr>
          <w:rFonts w:ascii="Arial Narrow" w:hAnsi="Arial Narrow"/>
        </w:rPr>
        <w:t xml:space="preserve">keelatud on sertifikaadi kasutamine viisil, mis võib ohustada AEW MTÜ huvisid ja mainet;  </w:t>
      </w:r>
    </w:p>
    <w:p w:rsidR="002D192F" w:rsidRPr="00CF1345" w:rsidRDefault="002D192F" w:rsidP="002D192F">
      <w:pPr>
        <w:pStyle w:val="ListParagraph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9" w:line="276" w:lineRule="auto"/>
        <w:ind w:left="426" w:hanging="426"/>
        <w:jc w:val="both"/>
        <w:rPr>
          <w:rFonts w:ascii="Arial Narrow" w:hAnsi="Arial Narrow"/>
        </w:rPr>
      </w:pPr>
      <w:r w:rsidRPr="00CF1345">
        <w:rPr>
          <w:rFonts w:ascii="Arial Narrow" w:hAnsi="Arial Narrow"/>
          <w:bCs/>
        </w:rPr>
        <w:t>keelatud on avaldused se</w:t>
      </w:r>
      <w:r>
        <w:rPr>
          <w:rFonts w:ascii="Arial Narrow" w:hAnsi="Arial Narrow"/>
          <w:bCs/>
        </w:rPr>
        <w:t>rti</w:t>
      </w:r>
      <w:r w:rsidRPr="00CF1345">
        <w:rPr>
          <w:rFonts w:ascii="Arial Narrow" w:hAnsi="Arial Narrow"/>
          <w:bCs/>
        </w:rPr>
        <w:t>fikatsiooni suhtes, mida võib pidada ekslikuks, lubamatu</w:t>
      </w:r>
      <w:r>
        <w:rPr>
          <w:rFonts w:ascii="Arial Narrow" w:hAnsi="Arial Narrow"/>
          <w:bCs/>
        </w:rPr>
        <w:t>k</w:t>
      </w:r>
      <w:r w:rsidRPr="00CF1345">
        <w:rPr>
          <w:rFonts w:ascii="Arial Narrow" w:hAnsi="Arial Narrow"/>
          <w:bCs/>
        </w:rPr>
        <w:t xml:space="preserve">s või eksiteele viivaks;  </w:t>
      </w:r>
    </w:p>
    <w:p w:rsidR="002D192F" w:rsidRPr="00CF1345" w:rsidRDefault="002D192F" w:rsidP="002D192F">
      <w:pPr>
        <w:pStyle w:val="ListParagraph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9" w:line="276" w:lineRule="auto"/>
        <w:ind w:left="0" w:firstLine="0"/>
        <w:jc w:val="both"/>
        <w:rPr>
          <w:rFonts w:ascii="Arial Narrow" w:hAnsi="Arial Narrow"/>
        </w:rPr>
      </w:pPr>
      <w:r w:rsidRPr="00CF1345">
        <w:rPr>
          <w:rFonts w:ascii="Arial Narrow" w:hAnsi="Arial Narrow"/>
        </w:rPr>
        <w:t xml:space="preserve">lõpetama mistahes viited läbiviidud sertifitseerimise kohta, mis on peatatud või tühistatud.  </w:t>
      </w:r>
    </w:p>
    <w:p w:rsidR="002D192F" w:rsidRPr="00F93DF4" w:rsidRDefault="002D192F" w:rsidP="002D192F">
      <w:pPr>
        <w:pStyle w:val="Default"/>
        <w:tabs>
          <w:tab w:val="left" w:pos="426"/>
        </w:tabs>
        <w:spacing w:before="120" w:line="276" w:lineRule="auto"/>
        <w:jc w:val="both"/>
        <w:rPr>
          <w:rFonts w:ascii="Arial Narrow" w:hAnsi="Arial Narrow"/>
          <w:bCs/>
          <w:sz w:val="21"/>
          <w:szCs w:val="21"/>
        </w:rPr>
      </w:pPr>
      <w:r w:rsidRPr="00CF1345">
        <w:rPr>
          <w:rFonts w:ascii="Arial Narrow" w:hAnsi="Arial Narrow"/>
          <w:bCs/>
          <w:sz w:val="22"/>
          <w:szCs w:val="22"/>
        </w:rPr>
        <w:t xml:space="preserve">Eksitava ja eksliku viite korral sertifitseerimisele või logo kasutamisel reklaamides, kataloogides, väljaannetes ja muudes materjalides </w:t>
      </w:r>
      <w:r>
        <w:rPr>
          <w:rFonts w:ascii="Arial Narrow" w:hAnsi="Arial Narrow"/>
          <w:bCs/>
          <w:sz w:val="22"/>
          <w:szCs w:val="22"/>
        </w:rPr>
        <w:t>võib rakendada kõikvõimalikke ning erinevaid meetmeid</w:t>
      </w:r>
      <w:r w:rsidRPr="00CF1345">
        <w:rPr>
          <w:rFonts w:ascii="Arial Narrow" w:hAnsi="Arial Narrow"/>
          <w:bCs/>
          <w:sz w:val="22"/>
          <w:szCs w:val="22"/>
        </w:rPr>
        <w:t>, näiteks sertifitseerimise kehtivuse peatamist või tühistamist, vajaduse korral juriidilist sekkumist</w:t>
      </w:r>
      <w:r w:rsidRPr="00997CA6">
        <w:rPr>
          <w:rFonts w:ascii="Arial Narrow" w:hAnsi="Arial Narrow"/>
          <w:bCs/>
          <w:sz w:val="21"/>
          <w:szCs w:val="21"/>
        </w:rPr>
        <w:t>.</w:t>
      </w:r>
    </w:p>
    <w:p w:rsidR="002D192F" w:rsidRPr="00997CA6" w:rsidRDefault="002D192F" w:rsidP="002D192F">
      <w:pPr>
        <w:pStyle w:val="Default"/>
        <w:numPr>
          <w:ilvl w:val="0"/>
          <w:numId w:val="35"/>
        </w:numPr>
        <w:tabs>
          <w:tab w:val="left" w:pos="426"/>
        </w:tabs>
        <w:spacing w:before="120" w:line="276" w:lineRule="auto"/>
        <w:ind w:left="0" w:firstLine="0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CF1345">
        <w:rPr>
          <w:rFonts w:ascii="Arial Narrow" w:hAnsi="Arial Narrow"/>
          <w:b/>
          <w:color w:val="auto"/>
          <w:sz w:val="22"/>
          <w:szCs w:val="22"/>
        </w:rPr>
        <w:t>APELLATSIOONID JA KAEBUSED</w:t>
      </w:r>
    </w:p>
    <w:p w:rsidR="002D192F" w:rsidRPr="00CF1345" w:rsidRDefault="002D192F" w:rsidP="00C77C92">
      <w:pPr>
        <w:pStyle w:val="Default"/>
        <w:tabs>
          <w:tab w:val="left" w:pos="426"/>
        </w:tabs>
        <w:spacing w:before="120" w:line="276" w:lineRule="auto"/>
        <w:jc w:val="both"/>
        <w:rPr>
          <w:rFonts w:ascii="Arial Narrow" w:hAnsi="Arial Narrow"/>
          <w:b/>
          <w:iCs/>
          <w:color w:val="auto"/>
          <w:sz w:val="22"/>
          <w:szCs w:val="22"/>
        </w:rPr>
      </w:pPr>
      <w:r w:rsidRPr="00CF1345">
        <w:rPr>
          <w:rFonts w:ascii="Arial Narrow" w:hAnsi="Arial Narrow"/>
          <w:b/>
          <w:iCs/>
          <w:color w:val="auto"/>
          <w:sz w:val="22"/>
          <w:szCs w:val="22"/>
        </w:rPr>
        <w:t xml:space="preserve">Sertifitseerimise otsusega seotud apellatsioonid:  </w:t>
      </w:r>
    </w:p>
    <w:p w:rsidR="002D192F" w:rsidRPr="00F93DF4" w:rsidRDefault="002D192F" w:rsidP="00C77C92">
      <w:pPr>
        <w:pStyle w:val="ListParagraph"/>
        <w:tabs>
          <w:tab w:val="left" w:pos="426"/>
        </w:tabs>
        <w:autoSpaceDE w:val="0"/>
        <w:autoSpaceDN w:val="0"/>
        <w:adjustRightInd w:val="0"/>
        <w:spacing w:before="120" w:line="276" w:lineRule="auto"/>
        <w:ind w:left="0"/>
        <w:jc w:val="both"/>
        <w:rPr>
          <w:rFonts w:ascii="Arial Narrow" w:hAnsi="Arial Narrow"/>
        </w:rPr>
      </w:pPr>
      <w:r w:rsidRPr="00F93DF4">
        <w:rPr>
          <w:rFonts w:ascii="Arial Narrow" w:hAnsi="Arial Narrow"/>
        </w:rPr>
        <w:t xml:space="preserve">Sertifitseerimise otsusega mittenõustumise korral on </w:t>
      </w:r>
      <w:r w:rsidR="00A77BA6">
        <w:rPr>
          <w:rFonts w:ascii="Arial Narrow" w:hAnsi="Arial Narrow"/>
        </w:rPr>
        <w:t>Taotleja</w:t>
      </w:r>
      <w:r w:rsidRPr="00F93DF4">
        <w:rPr>
          <w:rFonts w:ascii="Arial Narrow" w:hAnsi="Arial Narrow"/>
        </w:rPr>
        <w:t xml:space="preserve">l õigus 30 kalendripäeva jooksul sertifitseerimise otsuse vastuvõtmisest arvates saata AEW MTÜ-le apellatsiooni.   </w:t>
      </w:r>
    </w:p>
    <w:p w:rsidR="002D192F" w:rsidRPr="0008562C" w:rsidRDefault="002D192F" w:rsidP="00C77C92">
      <w:pPr>
        <w:pStyle w:val="ListParagraph"/>
        <w:tabs>
          <w:tab w:val="left" w:pos="426"/>
        </w:tabs>
        <w:spacing w:before="60" w:line="276" w:lineRule="auto"/>
        <w:ind w:left="0"/>
        <w:jc w:val="both"/>
        <w:rPr>
          <w:rFonts w:ascii="Arial Narrow" w:hAnsi="Arial Narrow"/>
          <w:sz w:val="21"/>
          <w:szCs w:val="21"/>
          <w:lang w:eastAsia="de-DE"/>
        </w:rPr>
      </w:pPr>
      <w:r w:rsidRPr="00F93DF4">
        <w:rPr>
          <w:rFonts w:ascii="Arial Narrow" w:hAnsi="Arial Narrow"/>
        </w:rPr>
        <w:t xml:space="preserve">Apellatsiooni esitamine </w:t>
      </w:r>
      <w:r w:rsidRPr="00F93DF4">
        <w:rPr>
          <w:rFonts w:ascii="Arial Narrow" w:hAnsi="Arial Narrow"/>
          <w:b/>
        </w:rPr>
        <w:t>ei peata</w:t>
      </w:r>
      <w:r w:rsidRPr="00F93DF4">
        <w:rPr>
          <w:rFonts w:ascii="Arial Narrow" w:hAnsi="Arial Narrow"/>
        </w:rPr>
        <w:t xml:space="preserve"> vastuvõetud otsuse kehtivust</w:t>
      </w:r>
      <w:r w:rsidRPr="0008562C">
        <w:rPr>
          <w:rFonts w:ascii="Arial Narrow" w:hAnsi="Arial Narrow"/>
          <w:sz w:val="21"/>
          <w:szCs w:val="21"/>
        </w:rPr>
        <w:t>.</w:t>
      </w:r>
    </w:p>
    <w:p w:rsidR="002D192F" w:rsidRPr="00CF1345" w:rsidRDefault="002D192F" w:rsidP="002D192F">
      <w:pPr>
        <w:pStyle w:val="Default"/>
        <w:tabs>
          <w:tab w:val="left" w:pos="426"/>
        </w:tabs>
        <w:spacing w:before="120" w:line="276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CF1345">
        <w:rPr>
          <w:rFonts w:ascii="Arial Narrow" w:hAnsi="Arial Narrow"/>
          <w:color w:val="auto"/>
          <w:sz w:val="22"/>
          <w:szCs w:val="22"/>
        </w:rPr>
        <w:t xml:space="preserve">Apellatsioon koostatakse vabas vormis ning peab sisaldama vähemalt järgmist infot:  </w:t>
      </w:r>
    </w:p>
    <w:p w:rsidR="002D192F" w:rsidRPr="00CF1345" w:rsidRDefault="002D192F" w:rsidP="002D192F">
      <w:pPr>
        <w:pStyle w:val="Default"/>
        <w:numPr>
          <w:ilvl w:val="0"/>
          <w:numId w:val="9"/>
        </w:numPr>
        <w:tabs>
          <w:tab w:val="left" w:pos="426"/>
        </w:tabs>
        <w:spacing w:before="60" w:after="11" w:line="276" w:lineRule="auto"/>
        <w:ind w:left="0" w:firstLine="0"/>
        <w:jc w:val="both"/>
        <w:rPr>
          <w:rFonts w:ascii="Arial Narrow" w:hAnsi="Arial Narrow"/>
          <w:color w:val="auto"/>
          <w:sz w:val="22"/>
          <w:szCs w:val="22"/>
        </w:rPr>
      </w:pPr>
      <w:r w:rsidRPr="00CF1345">
        <w:rPr>
          <w:rFonts w:ascii="Arial Narrow" w:hAnsi="Arial Narrow"/>
          <w:color w:val="auto"/>
          <w:sz w:val="22"/>
          <w:szCs w:val="22"/>
        </w:rPr>
        <w:t>apellandi ees- ja perekonnanime või apellatsiooni esitaja organisatsiooni nimetust;</w:t>
      </w:r>
    </w:p>
    <w:p w:rsidR="002D192F" w:rsidRPr="00CF1345" w:rsidRDefault="002D192F" w:rsidP="002D192F">
      <w:pPr>
        <w:pStyle w:val="Default"/>
        <w:numPr>
          <w:ilvl w:val="0"/>
          <w:numId w:val="9"/>
        </w:numPr>
        <w:tabs>
          <w:tab w:val="left" w:pos="426"/>
        </w:tabs>
        <w:spacing w:after="11" w:line="276" w:lineRule="auto"/>
        <w:ind w:left="0" w:firstLine="0"/>
        <w:jc w:val="both"/>
        <w:rPr>
          <w:rFonts w:ascii="Arial Narrow" w:hAnsi="Arial Narrow"/>
          <w:color w:val="auto"/>
          <w:sz w:val="22"/>
          <w:szCs w:val="22"/>
        </w:rPr>
      </w:pPr>
      <w:r w:rsidRPr="00CF1345">
        <w:rPr>
          <w:rFonts w:ascii="Arial Narrow" w:hAnsi="Arial Narrow"/>
          <w:color w:val="auto"/>
          <w:sz w:val="22"/>
          <w:szCs w:val="22"/>
        </w:rPr>
        <w:t>apellatsiooni esitamise kuupäeva;</w:t>
      </w:r>
    </w:p>
    <w:p w:rsidR="002D192F" w:rsidRPr="00CF1345" w:rsidRDefault="002D192F" w:rsidP="002D192F">
      <w:pPr>
        <w:pStyle w:val="Default"/>
        <w:numPr>
          <w:ilvl w:val="0"/>
          <w:numId w:val="9"/>
        </w:numPr>
        <w:tabs>
          <w:tab w:val="left" w:pos="426"/>
        </w:tabs>
        <w:spacing w:after="11" w:line="276" w:lineRule="auto"/>
        <w:ind w:left="0" w:firstLine="0"/>
        <w:jc w:val="both"/>
        <w:rPr>
          <w:rFonts w:ascii="Arial Narrow" w:hAnsi="Arial Narrow"/>
          <w:color w:val="auto"/>
          <w:sz w:val="22"/>
          <w:szCs w:val="22"/>
        </w:rPr>
      </w:pPr>
      <w:r w:rsidRPr="00CF1345">
        <w:rPr>
          <w:rFonts w:ascii="Arial Narrow" w:hAnsi="Arial Narrow"/>
          <w:color w:val="auto"/>
          <w:sz w:val="22"/>
          <w:szCs w:val="22"/>
        </w:rPr>
        <w:t>kontaktisikut;</w:t>
      </w:r>
    </w:p>
    <w:p w:rsidR="002D192F" w:rsidRPr="00CF1345" w:rsidRDefault="002D192F" w:rsidP="002D192F">
      <w:pPr>
        <w:pStyle w:val="Default"/>
        <w:numPr>
          <w:ilvl w:val="0"/>
          <w:numId w:val="9"/>
        </w:numPr>
        <w:tabs>
          <w:tab w:val="left" w:pos="426"/>
        </w:tabs>
        <w:spacing w:after="11" w:line="276" w:lineRule="auto"/>
        <w:ind w:left="0" w:firstLine="0"/>
        <w:jc w:val="both"/>
        <w:rPr>
          <w:rFonts w:ascii="Arial Narrow" w:hAnsi="Arial Narrow"/>
          <w:color w:val="auto"/>
          <w:sz w:val="22"/>
          <w:szCs w:val="22"/>
        </w:rPr>
      </w:pPr>
      <w:r w:rsidRPr="00CF1345">
        <w:rPr>
          <w:rFonts w:ascii="Arial Narrow" w:hAnsi="Arial Narrow"/>
          <w:color w:val="auto"/>
          <w:sz w:val="22"/>
          <w:szCs w:val="22"/>
        </w:rPr>
        <w:t>viidet sertifitseerimise leping-tellimusele</w:t>
      </w:r>
      <w:r w:rsidRPr="00CF1345">
        <w:rPr>
          <w:rFonts w:ascii="Arial Narrow" w:hAnsi="Arial Narrow"/>
          <w:color w:val="auto"/>
          <w:sz w:val="22"/>
          <w:szCs w:val="22"/>
          <w:lang w:val="ru-RU"/>
        </w:rPr>
        <w:t>;</w:t>
      </w:r>
    </w:p>
    <w:p w:rsidR="002D192F" w:rsidRPr="00CF1345" w:rsidRDefault="002D192F" w:rsidP="002D192F">
      <w:pPr>
        <w:pStyle w:val="Default"/>
        <w:numPr>
          <w:ilvl w:val="0"/>
          <w:numId w:val="9"/>
        </w:numPr>
        <w:tabs>
          <w:tab w:val="left" w:pos="426"/>
        </w:tabs>
        <w:spacing w:after="11" w:line="276" w:lineRule="auto"/>
        <w:ind w:left="0" w:firstLine="0"/>
        <w:jc w:val="both"/>
        <w:rPr>
          <w:rFonts w:ascii="Arial Narrow" w:hAnsi="Arial Narrow"/>
          <w:color w:val="auto"/>
          <w:sz w:val="22"/>
          <w:szCs w:val="22"/>
        </w:rPr>
      </w:pPr>
      <w:r w:rsidRPr="00CF1345">
        <w:rPr>
          <w:rFonts w:ascii="Arial Narrow" w:hAnsi="Arial Narrow"/>
          <w:color w:val="auto"/>
          <w:sz w:val="22"/>
          <w:szCs w:val="22"/>
        </w:rPr>
        <w:t xml:space="preserve">apellatsiooni sisu (viitega normatiivdokumendile);   </w:t>
      </w:r>
    </w:p>
    <w:p w:rsidR="002D192F" w:rsidRPr="00CF1345" w:rsidRDefault="002D192F" w:rsidP="002D192F">
      <w:pPr>
        <w:pStyle w:val="Default"/>
        <w:numPr>
          <w:ilvl w:val="0"/>
          <w:numId w:val="9"/>
        </w:numPr>
        <w:tabs>
          <w:tab w:val="left" w:pos="426"/>
        </w:tabs>
        <w:spacing w:after="11" w:line="276" w:lineRule="auto"/>
        <w:ind w:left="0" w:firstLine="0"/>
        <w:jc w:val="both"/>
        <w:rPr>
          <w:rFonts w:ascii="Arial Narrow" w:hAnsi="Arial Narrow"/>
          <w:color w:val="auto"/>
          <w:sz w:val="22"/>
          <w:szCs w:val="22"/>
        </w:rPr>
      </w:pPr>
      <w:r w:rsidRPr="00CF1345">
        <w:rPr>
          <w:rFonts w:ascii="Arial Narrow" w:hAnsi="Arial Narrow"/>
          <w:color w:val="auto"/>
          <w:sz w:val="22"/>
          <w:szCs w:val="22"/>
        </w:rPr>
        <w:t>apellandi allkirja</w:t>
      </w:r>
      <w:r w:rsidRPr="00CF1345">
        <w:rPr>
          <w:rFonts w:ascii="Arial Narrow" w:hAnsi="Arial Narrow"/>
          <w:color w:val="auto"/>
          <w:sz w:val="22"/>
          <w:szCs w:val="22"/>
          <w:lang w:val="ru-RU"/>
        </w:rPr>
        <w:t>.</w:t>
      </w:r>
    </w:p>
    <w:p w:rsidR="002D192F" w:rsidRPr="00CF1345" w:rsidRDefault="002D192F" w:rsidP="002D192F">
      <w:pPr>
        <w:tabs>
          <w:tab w:val="left" w:pos="426"/>
        </w:tabs>
        <w:autoSpaceDE w:val="0"/>
        <w:autoSpaceDN w:val="0"/>
        <w:adjustRightInd w:val="0"/>
        <w:spacing w:before="120" w:line="276" w:lineRule="auto"/>
        <w:jc w:val="both"/>
        <w:rPr>
          <w:rFonts w:ascii="Arial Narrow" w:hAnsi="Arial Narrow"/>
        </w:rPr>
      </w:pPr>
      <w:r w:rsidRPr="00CF1345">
        <w:rPr>
          <w:rFonts w:ascii="Arial Narrow" w:hAnsi="Arial Narrow"/>
        </w:rPr>
        <w:t xml:space="preserve">Läbivaatamisele võetakse apellatsioon, mis on esitatud paberkandjal ja kinnitatud </w:t>
      </w:r>
      <w:r w:rsidR="00A77BA6">
        <w:rPr>
          <w:rFonts w:ascii="Arial Narrow" w:hAnsi="Arial Narrow"/>
        </w:rPr>
        <w:t>Taotleja</w:t>
      </w:r>
      <w:r w:rsidRPr="00CF1345">
        <w:rPr>
          <w:rFonts w:ascii="Arial Narrow" w:hAnsi="Arial Narrow"/>
        </w:rPr>
        <w:t xml:space="preserve"> originaalallkirjaga või elektrooniliselt, kinnitatud </w:t>
      </w:r>
      <w:r w:rsidR="00A77BA6">
        <w:rPr>
          <w:rFonts w:ascii="Arial Narrow" w:hAnsi="Arial Narrow"/>
        </w:rPr>
        <w:t>Taotleja</w:t>
      </w:r>
      <w:r w:rsidRPr="00CF1345">
        <w:rPr>
          <w:rFonts w:ascii="Arial Narrow" w:hAnsi="Arial Narrow"/>
        </w:rPr>
        <w:t xml:space="preserve"> digiallkirjaga.   </w:t>
      </w:r>
    </w:p>
    <w:p w:rsidR="002D192F" w:rsidRPr="00CF1345" w:rsidRDefault="002D192F" w:rsidP="002D192F">
      <w:pPr>
        <w:tabs>
          <w:tab w:val="left" w:pos="426"/>
        </w:tabs>
        <w:autoSpaceDE w:val="0"/>
        <w:autoSpaceDN w:val="0"/>
        <w:adjustRightInd w:val="0"/>
        <w:spacing w:before="120" w:line="276" w:lineRule="auto"/>
        <w:jc w:val="both"/>
        <w:rPr>
          <w:rFonts w:ascii="Arial Narrow" w:hAnsi="Arial Narrow"/>
        </w:rPr>
      </w:pPr>
      <w:r w:rsidRPr="00CF1345">
        <w:rPr>
          <w:rFonts w:ascii="Arial Narrow" w:hAnsi="Arial Narrow"/>
        </w:rPr>
        <w:t xml:space="preserve">AEW MTÜ teavitab apellanti kirjalikult kolme tööpäeva jooksul apellatsiooni saamisest. </w:t>
      </w:r>
    </w:p>
    <w:p w:rsidR="002D192F" w:rsidRPr="00CF1345" w:rsidRDefault="002D192F" w:rsidP="002D192F">
      <w:pPr>
        <w:tabs>
          <w:tab w:val="left" w:pos="426"/>
        </w:tabs>
        <w:autoSpaceDE w:val="0"/>
        <w:autoSpaceDN w:val="0"/>
        <w:adjustRightInd w:val="0"/>
        <w:spacing w:before="120" w:line="276" w:lineRule="auto"/>
        <w:jc w:val="both"/>
        <w:rPr>
          <w:rFonts w:ascii="Arial Narrow" w:hAnsi="Arial Narrow"/>
          <w:lang w:eastAsia="de-DE"/>
        </w:rPr>
      </w:pPr>
      <w:r w:rsidRPr="00CF1345">
        <w:rPr>
          <w:rFonts w:ascii="Arial Narrow" w:hAnsi="Arial Narrow"/>
        </w:rPr>
        <w:t xml:space="preserve">Apellatsiooni vaatab läbi  </w:t>
      </w:r>
      <w:r w:rsidRPr="00CF1345">
        <w:rPr>
          <w:rFonts w:ascii="Arial Narrow" w:hAnsi="Arial Narrow"/>
          <w:lang w:eastAsia="de-DE"/>
        </w:rPr>
        <w:t>AEW MTÜ apellatsioonikomisjon.</w:t>
      </w:r>
    </w:p>
    <w:p w:rsidR="002D192F" w:rsidRPr="00CF1345" w:rsidRDefault="002D192F" w:rsidP="002D192F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lang w:eastAsia="de-DE"/>
        </w:rPr>
      </w:pPr>
      <w:r w:rsidRPr="00CF1345">
        <w:rPr>
          <w:rFonts w:ascii="Arial Narrow" w:hAnsi="Arial Narrow"/>
          <w:lang w:eastAsia="de-DE"/>
        </w:rPr>
        <w:t xml:space="preserve">Apellatsiooni läbivaatamise tähtaeg moodustab 30 kalendripäeva apellatsiooni saamise kuupäevast arvates (erandjuhtudel võib tähtaega pikendada veel 30 päevaks, teavitades sellest apellanti).  </w:t>
      </w:r>
    </w:p>
    <w:p w:rsidR="002D192F" w:rsidRPr="00A77BA6" w:rsidRDefault="002D192F" w:rsidP="002D192F">
      <w:pPr>
        <w:tabs>
          <w:tab w:val="left" w:pos="426"/>
        </w:tabs>
        <w:spacing w:before="60" w:line="276" w:lineRule="auto"/>
        <w:jc w:val="both"/>
        <w:rPr>
          <w:rFonts w:ascii="Arial Narrow" w:hAnsi="Arial Narrow"/>
          <w:sz w:val="21"/>
          <w:szCs w:val="21"/>
          <w:lang w:eastAsia="de-DE"/>
        </w:rPr>
      </w:pPr>
      <w:r w:rsidRPr="00CF1345">
        <w:rPr>
          <w:rFonts w:ascii="Arial Narrow" w:hAnsi="Arial Narrow"/>
          <w:lang w:eastAsia="de-DE"/>
        </w:rPr>
        <w:t xml:space="preserve">Apellatsiooniga seotud otsus saadetakse </w:t>
      </w:r>
      <w:r w:rsidR="00A77BA6">
        <w:rPr>
          <w:rFonts w:ascii="Arial Narrow" w:hAnsi="Arial Narrow"/>
          <w:lang w:eastAsia="de-DE"/>
        </w:rPr>
        <w:t>Taotleja</w:t>
      </w:r>
      <w:r w:rsidRPr="00CF1345">
        <w:rPr>
          <w:rFonts w:ascii="Arial Narrow" w:hAnsi="Arial Narrow"/>
          <w:lang w:eastAsia="de-DE"/>
        </w:rPr>
        <w:t>le 3 tööpäeva jooksul</w:t>
      </w:r>
      <w:r w:rsidRPr="00A77BA6">
        <w:rPr>
          <w:rFonts w:ascii="Arial Narrow" w:hAnsi="Arial Narrow"/>
          <w:sz w:val="21"/>
          <w:szCs w:val="21"/>
          <w:lang w:eastAsia="de-DE"/>
        </w:rPr>
        <w:t>.</w:t>
      </w:r>
    </w:p>
    <w:p w:rsidR="002D192F" w:rsidRPr="00997CA6" w:rsidRDefault="002D192F" w:rsidP="002D192F">
      <w:pPr>
        <w:pStyle w:val="Default"/>
        <w:tabs>
          <w:tab w:val="left" w:pos="426"/>
        </w:tabs>
        <w:spacing w:before="120" w:line="276" w:lineRule="auto"/>
        <w:jc w:val="both"/>
        <w:rPr>
          <w:rFonts w:ascii="Arial Narrow" w:hAnsi="Arial Narrow"/>
          <w:b/>
          <w:iCs/>
          <w:color w:val="auto"/>
          <w:sz w:val="21"/>
          <w:szCs w:val="21"/>
        </w:rPr>
      </w:pPr>
      <w:r w:rsidRPr="00CF1345">
        <w:rPr>
          <w:rFonts w:ascii="Arial Narrow" w:hAnsi="Arial Narrow"/>
          <w:b/>
          <w:iCs/>
          <w:color w:val="auto"/>
          <w:sz w:val="22"/>
          <w:szCs w:val="22"/>
        </w:rPr>
        <w:t>Sertifitseerimise otsusega seotud kaebused</w:t>
      </w:r>
      <w:r w:rsidRPr="00997CA6">
        <w:rPr>
          <w:rFonts w:ascii="Arial Narrow" w:hAnsi="Arial Narrow"/>
          <w:b/>
          <w:iCs/>
          <w:color w:val="auto"/>
          <w:sz w:val="21"/>
          <w:szCs w:val="21"/>
        </w:rPr>
        <w:t>:</w:t>
      </w:r>
    </w:p>
    <w:p w:rsidR="002D192F" w:rsidRPr="00997CA6" w:rsidRDefault="002D192F" w:rsidP="002D192F">
      <w:pPr>
        <w:tabs>
          <w:tab w:val="left" w:pos="426"/>
        </w:tabs>
        <w:spacing w:before="120"/>
        <w:jc w:val="both"/>
        <w:rPr>
          <w:rFonts w:ascii="Arial Narrow" w:hAnsi="Arial Narrow"/>
          <w:sz w:val="21"/>
          <w:szCs w:val="21"/>
        </w:rPr>
      </w:pPr>
      <w:r w:rsidRPr="00CF1345">
        <w:rPr>
          <w:rFonts w:ascii="Arial Narrow" w:hAnsi="Arial Narrow"/>
        </w:rPr>
        <w:t>Kui sertifitseerimist avaldaval poolel on pretensioonid AEW MTÜ töötajate tegevuse või AEW MTÜ poolt osutatavate teenuste kvaliteedi suhtes, on tal õigus esitada</w:t>
      </w:r>
      <w:r>
        <w:rPr>
          <w:rFonts w:ascii="Arial Narrow" w:hAnsi="Arial Narrow"/>
        </w:rPr>
        <w:t xml:space="preserve"> </w:t>
      </w:r>
      <w:r w:rsidRPr="00CF1345">
        <w:rPr>
          <w:rFonts w:ascii="Arial Narrow" w:hAnsi="Arial Narrow"/>
        </w:rPr>
        <w:t>kaebus</w:t>
      </w:r>
      <w:r w:rsidRPr="00997CA6">
        <w:rPr>
          <w:rFonts w:ascii="Arial Narrow" w:hAnsi="Arial Narrow"/>
          <w:sz w:val="21"/>
          <w:szCs w:val="21"/>
        </w:rPr>
        <w:t>.</w:t>
      </w:r>
    </w:p>
    <w:p w:rsidR="002D192F" w:rsidRPr="00A77BA6" w:rsidRDefault="002D192F" w:rsidP="002D192F">
      <w:pPr>
        <w:tabs>
          <w:tab w:val="left" w:pos="426"/>
        </w:tabs>
        <w:spacing w:before="120"/>
        <w:jc w:val="both"/>
        <w:rPr>
          <w:rFonts w:ascii="Arial Narrow" w:hAnsi="Arial Narrow"/>
          <w:sz w:val="21"/>
          <w:szCs w:val="21"/>
        </w:rPr>
      </w:pPr>
      <w:r w:rsidRPr="00CF1345">
        <w:rPr>
          <w:rFonts w:ascii="Arial Narrow" w:hAnsi="Arial Narrow"/>
        </w:rPr>
        <w:t xml:space="preserve">Kaebused esitatakse lihtkirjalikus vormis või elektrooniliselt kaebuse esitajale mistahes mugaval viisil. Kaebuse võivad esitada nii sertifitseerimise </w:t>
      </w:r>
      <w:r w:rsidR="00A77BA6">
        <w:rPr>
          <w:rFonts w:ascii="Arial Narrow" w:hAnsi="Arial Narrow"/>
        </w:rPr>
        <w:t>Taotleja</w:t>
      </w:r>
      <w:r w:rsidRPr="00CF1345">
        <w:rPr>
          <w:rFonts w:ascii="Arial Narrow" w:hAnsi="Arial Narrow"/>
        </w:rPr>
        <w:t>, kui ka muud protsessis osalevad isikud ja organisatsioonid 30 kalendripäeva jooksul kaebuse juhtumi kuupäevast arvates</w:t>
      </w:r>
      <w:r w:rsidRPr="00A77BA6">
        <w:rPr>
          <w:rFonts w:ascii="Arial Narrow" w:hAnsi="Arial Narrow"/>
          <w:sz w:val="21"/>
          <w:szCs w:val="21"/>
        </w:rPr>
        <w:t>.</w:t>
      </w:r>
    </w:p>
    <w:p w:rsidR="002D192F" w:rsidRPr="00A80459" w:rsidRDefault="002D192F" w:rsidP="002D192F">
      <w:pPr>
        <w:tabs>
          <w:tab w:val="left" w:pos="426"/>
        </w:tabs>
        <w:spacing w:before="60"/>
        <w:jc w:val="both"/>
        <w:rPr>
          <w:rFonts w:ascii="Arial Narrow" w:hAnsi="Arial Narrow"/>
          <w:sz w:val="21"/>
          <w:szCs w:val="21"/>
        </w:rPr>
      </w:pPr>
      <w:r w:rsidRPr="00CF1345">
        <w:rPr>
          <w:rFonts w:ascii="Arial Narrow" w:hAnsi="Arial Narrow"/>
        </w:rPr>
        <w:t>Teatis AEW MTÜ kaebuse saamise kohta saadetakse välja kolme tööpäeva jooksul</w:t>
      </w:r>
      <w:r w:rsidRPr="00A80459">
        <w:rPr>
          <w:rFonts w:ascii="Arial Narrow" w:hAnsi="Arial Narrow"/>
          <w:sz w:val="21"/>
          <w:szCs w:val="21"/>
        </w:rPr>
        <w:t>.</w:t>
      </w:r>
    </w:p>
    <w:p w:rsidR="002D192F" w:rsidRPr="00F93DF4" w:rsidRDefault="002D192F" w:rsidP="002D192F">
      <w:pPr>
        <w:pStyle w:val="Default"/>
        <w:tabs>
          <w:tab w:val="left" w:pos="426"/>
        </w:tabs>
        <w:spacing w:before="60" w:line="276" w:lineRule="auto"/>
        <w:jc w:val="both"/>
        <w:rPr>
          <w:rFonts w:ascii="Arial Narrow" w:hAnsi="Arial Narrow"/>
          <w:color w:val="auto"/>
          <w:sz w:val="21"/>
          <w:szCs w:val="21"/>
          <w:lang w:val="en-US"/>
        </w:rPr>
      </w:pPr>
      <w:r w:rsidRPr="00CF1345">
        <w:rPr>
          <w:rFonts w:ascii="Arial Narrow" w:hAnsi="Arial Narrow"/>
          <w:sz w:val="22"/>
          <w:szCs w:val="22"/>
        </w:rPr>
        <w:t>Kaebus peab olema arusaadav ja sisukohane</w:t>
      </w:r>
      <w:r w:rsidRPr="00F93DF4">
        <w:rPr>
          <w:rFonts w:ascii="Arial Narrow" w:hAnsi="Arial Narrow"/>
          <w:color w:val="auto"/>
          <w:sz w:val="21"/>
          <w:szCs w:val="21"/>
          <w:lang w:val="en-US"/>
        </w:rPr>
        <w:t xml:space="preserve">. </w:t>
      </w:r>
    </w:p>
    <w:p w:rsidR="002D192F" w:rsidRPr="00CF1345" w:rsidRDefault="002D192F" w:rsidP="002D192F">
      <w:pPr>
        <w:tabs>
          <w:tab w:val="left" w:pos="426"/>
        </w:tabs>
        <w:spacing w:before="60"/>
        <w:jc w:val="both"/>
        <w:rPr>
          <w:rFonts w:ascii="Arial Narrow" w:hAnsi="Arial Narrow"/>
        </w:rPr>
      </w:pPr>
      <w:r w:rsidRPr="00CF1345">
        <w:rPr>
          <w:rFonts w:ascii="Arial Narrow" w:hAnsi="Arial Narrow"/>
        </w:rPr>
        <w:t xml:space="preserve">Kaebus koostatakse kirjalikult ning peab sisaldama vähemalt järgmist infot:  </w:t>
      </w:r>
    </w:p>
    <w:p w:rsidR="002D192F" w:rsidRPr="00CF1345" w:rsidRDefault="002D192F" w:rsidP="002D192F">
      <w:pPr>
        <w:pStyle w:val="Default"/>
        <w:numPr>
          <w:ilvl w:val="0"/>
          <w:numId w:val="10"/>
        </w:numPr>
        <w:tabs>
          <w:tab w:val="left" w:pos="426"/>
          <w:tab w:val="left" w:pos="993"/>
          <w:tab w:val="left" w:pos="1418"/>
        </w:tabs>
        <w:spacing w:after="9" w:line="276" w:lineRule="auto"/>
        <w:ind w:left="0" w:firstLine="0"/>
        <w:jc w:val="both"/>
        <w:rPr>
          <w:rFonts w:ascii="Arial Narrow" w:hAnsi="Arial Narrow"/>
          <w:color w:val="auto"/>
          <w:sz w:val="22"/>
          <w:szCs w:val="22"/>
        </w:rPr>
      </w:pPr>
      <w:r w:rsidRPr="00CF1345">
        <w:rPr>
          <w:rFonts w:ascii="Arial Narrow" w:hAnsi="Arial Narrow"/>
          <w:color w:val="auto"/>
          <w:sz w:val="22"/>
          <w:szCs w:val="22"/>
        </w:rPr>
        <w:t xml:space="preserve">kaebuse esitaja ees- ja perekonnanime või organisatsiooni nimetust;   </w:t>
      </w:r>
    </w:p>
    <w:p w:rsidR="002D192F" w:rsidRPr="00CF1345" w:rsidRDefault="002D192F" w:rsidP="002D192F">
      <w:pPr>
        <w:pStyle w:val="Default"/>
        <w:numPr>
          <w:ilvl w:val="0"/>
          <w:numId w:val="10"/>
        </w:numPr>
        <w:tabs>
          <w:tab w:val="left" w:pos="426"/>
          <w:tab w:val="left" w:pos="993"/>
          <w:tab w:val="left" w:pos="1418"/>
        </w:tabs>
        <w:spacing w:after="9" w:line="276" w:lineRule="auto"/>
        <w:ind w:left="0" w:firstLine="0"/>
        <w:jc w:val="both"/>
        <w:rPr>
          <w:rFonts w:ascii="Arial Narrow" w:hAnsi="Arial Narrow"/>
          <w:color w:val="auto"/>
          <w:sz w:val="22"/>
          <w:szCs w:val="22"/>
        </w:rPr>
      </w:pPr>
      <w:r w:rsidRPr="00CF1345">
        <w:rPr>
          <w:rFonts w:ascii="Arial Narrow" w:hAnsi="Arial Narrow"/>
          <w:color w:val="auto"/>
          <w:sz w:val="22"/>
          <w:szCs w:val="22"/>
        </w:rPr>
        <w:t>kaebuse esitamise põhjust;</w:t>
      </w:r>
    </w:p>
    <w:p w:rsidR="002D192F" w:rsidRPr="00CF1345" w:rsidRDefault="002D192F" w:rsidP="002D192F">
      <w:pPr>
        <w:pStyle w:val="Default"/>
        <w:numPr>
          <w:ilvl w:val="0"/>
          <w:numId w:val="10"/>
        </w:numPr>
        <w:tabs>
          <w:tab w:val="left" w:pos="426"/>
          <w:tab w:val="left" w:pos="993"/>
          <w:tab w:val="left" w:pos="1418"/>
        </w:tabs>
        <w:spacing w:after="9" w:line="276" w:lineRule="auto"/>
        <w:ind w:left="0" w:firstLine="0"/>
        <w:jc w:val="both"/>
        <w:rPr>
          <w:rFonts w:ascii="Arial Narrow" w:hAnsi="Arial Narrow"/>
          <w:color w:val="auto"/>
          <w:sz w:val="22"/>
          <w:szCs w:val="22"/>
        </w:rPr>
      </w:pPr>
      <w:r w:rsidRPr="00CF1345">
        <w:rPr>
          <w:rFonts w:ascii="Arial Narrow" w:hAnsi="Arial Narrow"/>
          <w:color w:val="auto"/>
          <w:sz w:val="22"/>
          <w:szCs w:val="22"/>
        </w:rPr>
        <w:t>kontaktisikut;</w:t>
      </w:r>
    </w:p>
    <w:p w:rsidR="002D192F" w:rsidRPr="00CF1345" w:rsidRDefault="002D192F" w:rsidP="002D192F">
      <w:pPr>
        <w:pStyle w:val="Default"/>
        <w:numPr>
          <w:ilvl w:val="0"/>
          <w:numId w:val="10"/>
        </w:numPr>
        <w:tabs>
          <w:tab w:val="left" w:pos="426"/>
          <w:tab w:val="left" w:pos="993"/>
          <w:tab w:val="left" w:pos="1418"/>
        </w:tabs>
        <w:spacing w:after="9" w:line="276" w:lineRule="auto"/>
        <w:ind w:left="0" w:firstLine="0"/>
        <w:jc w:val="both"/>
        <w:rPr>
          <w:rFonts w:ascii="Arial Narrow" w:hAnsi="Arial Narrow"/>
          <w:color w:val="auto"/>
          <w:sz w:val="22"/>
          <w:szCs w:val="22"/>
        </w:rPr>
      </w:pPr>
      <w:r w:rsidRPr="00CF1345">
        <w:rPr>
          <w:rFonts w:ascii="Arial Narrow" w:hAnsi="Arial Narrow"/>
          <w:color w:val="auto"/>
          <w:sz w:val="22"/>
          <w:szCs w:val="22"/>
        </w:rPr>
        <w:t xml:space="preserve">viidet sertifitseerimise leping-tellimusele;  </w:t>
      </w:r>
    </w:p>
    <w:p w:rsidR="002D192F" w:rsidRPr="00CF1345" w:rsidRDefault="002D192F" w:rsidP="002D192F">
      <w:pPr>
        <w:pStyle w:val="Default"/>
        <w:numPr>
          <w:ilvl w:val="0"/>
          <w:numId w:val="10"/>
        </w:numPr>
        <w:tabs>
          <w:tab w:val="left" w:pos="426"/>
          <w:tab w:val="left" w:pos="993"/>
          <w:tab w:val="left" w:pos="1418"/>
        </w:tabs>
        <w:spacing w:after="9" w:line="276" w:lineRule="auto"/>
        <w:ind w:left="0" w:firstLine="0"/>
        <w:jc w:val="both"/>
        <w:rPr>
          <w:rFonts w:ascii="Arial Narrow" w:hAnsi="Arial Narrow"/>
          <w:color w:val="auto"/>
          <w:sz w:val="22"/>
          <w:szCs w:val="22"/>
        </w:rPr>
      </w:pPr>
      <w:r w:rsidRPr="00CF1345">
        <w:rPr>
          <w:rFonts w:ascii="Arial Narrow" w:hAnsi="Arial Narrow"/>
          <w:color w:val="auto"/>
          <w:sz w:val="22"/>
          <w:szCs w:val="22"/>
        </w:rPr>
        <w:t>kaebuse sisu;</w:t>
      </w:r>
    </w:p>
    <w:p w:rsidR="002D192F" w:rsidRPr="00997CA6" w:rsidRDefault="002D192F" w:rsidP="002D192F">
      <w:pPr>
        <w:pStyle w:val="Default"/>
        <w:numPr>
          <w:ilvl w:val="0"/>
          <w:numId w:val="10"/>
        </w:numPr>
        <w:tabs>
          <w:tab w:val="left" w:pos="426"/>
          <w:tab w:val="left" w:pos="993"/>
          <w:tab w:val="left" w:pos="1418"/>
        </w:tabs>
        <w:spacing w:line="276" w:lineRule="auto"/>
        <w:ind w:left="0" w:firstLine="0"/>
        <w:jc w:val="both"/>
        <w:rPr>
          <w:rFonts w:ascii="Arial Narrow" w:hAnsi="Arial Narrow"/>
          <w:color w:val="auto"/>
          <w:sz w:val="21"/>
          <w:szCs w:val="21"/>
        </w:rPr>
      </w:pPr>
      <w:r w:rsidRPr="00CF1345">
        <w:rPr>
          <w:rFonts w:ascii="Arial Narrow" w:hAnsi="Arial Narrow"/>
          <w:color w:val="auto"/>
          <w:sz w:val="22"/>
          <w:szCs w:val="22"/>
        </w:rPr>
        <w:t>kaebaja allkirja</w:t>
      </w:r>
      <w:r w:rsidRPr="00997CA6">
        <w:rPr>
          <w:rFonts w:ascii="Arial Narrow" w:hAnsi="Arial Narrow"/>
          <w:color w:val="auto"/>
          <w:sz w:val="21"/>
          <w:szCs w:val="21"/>
        </w:rPr>
        <w:t>.</w:t>
      </w:r>
    </w:p>
    <w:p w:rsidR="002E33EA" w:rsidRDefault="002E33EA" w:rsidP="002D192F">
      <w:pPr>
        <w:pStyle w:val="Default"/>
        <w:tabs>
          <w:tab w:val="left" w:pos="426"/>
        </w:tabs>
        <w:spacing w:before="120" w:line="276" w:lineRule="auto"/>
        <w:jc w:val="both"/>
        <w:rPr>
          <w:rFonts w:ascii="Arial Narrow" w:hAnsi="Arial Narrow"/>
          <w:color w:val="auto"/>
          <w:sz w:val="22"/>
          <w:szCs w:val="22"/>
        </w:rPr>
      </w:pPr>
    </w:p>
    <w:p w:rsidR="002D192F" w:rsidRPr="00F93DF4" w:rsidRDefault="002D192F" w:rsidP="002D192F">
      <w:pPr>
        <w:pStyle w:val="Default"/>
        <w:tabs>
          <w:tab w:val="left" w:pos="426"/>
        </w:tabs>
        <w:spacing w:before="120" w:line="276" w:lineRule="auto"/>
        <w:jc w:val="both"/>
        <w:rPr>
          <w:rFonts w:ascii="Arial Narrow" w:hAnsi="Arial Narrow"/>
          <w:color w:val="auto"/>
          <w:sz w:val="21"/>
          <w:szCs w:val="21"/>
          <w:lang w:val="en-US"/>
        </w:rPr>
      </w:pPr>
      <w:r w:rsidRPr="00CF1345">
        <w:rPr>
          <w:rFonts w:ascii="Arial Narrow" w:hAnsi="Arial Narrow"/>
          <w:color w:val="auto"/>
          <w:sz w:val="22"/>
          <w:szCs w:val="22"/>
        </w:rPr>
        <w:lastRenderedPageBreak/>
        <w:t>Asutus tagab kaebuse erapooletu läbivaatuse ja sellele õigea</w:t>
      </w:r>
      <w:r>
        <w:rPr>
          <w:rFonts w:ascii="Arial Narrow" w:hAnsi="Arial Narrow"/>
          <w:color w:val="auto"/>
          <w:sz w:val="22"/>
          <w:szCs w:val="22"/>
        </w:rPr>
        <w:t>e</w:t>
      </w:r>
      <w:r w:rsidRPr="00CF1345">
        <w:rPr>
          <w:rFonts w:ascii="Arial Narrow" w:hAnsi="Arial Narrow"/>
          <w:color w:val="auto"/>
          <w:sz w:val="22"/>
          <w:szCs w:val="22"/>
        </w:rPr>
        <w:t>gse vast</w:t>
      </w:r>
      <w:r>
        <w:rPr>
          <w:rFonts w:ascii="Arial Narrow" w:hAnsi="Arial Narrow"/>
          <w:color w:val="auto"/>
          <w:sz w:val="22"/>
          <w:szCs w:val="22"/>
        </w:rPr>
        <w:t>amise</w:t>
      </w:r>
      <w:r w:rsidRPr="00CF1345">
        <w:rPr>
          <w:rFonts w:ascii="Arial Narrow" w:hAnsi="Arial Narrow"/>
          <w:color w:val="auto"/>
          <w:sz w:val="22"/>
          <w:szCs w:val="22"/>
        </w:rPr>
        <w:t>. Kaebuse läbivaatamise aeg moodustab kuni 15 kalendripäeva selle saamise päevast arvates</w:t>
      </w:r>
      <w:r w:rsidRPr="00F93DF4">
        <w:rPr>
          <w:rFonts w:ascii="Arial Narrow" w:hAnsi="Arial Narrow"/>
          <w:color w:val="auto"/>
          <w:sz w:val="21"/>
          <w:szCs w:val="21"/>
          <w:lang w:val="en-US"/>
        </w:rPr>
        <w:t>.</w:t>
      </w:r>
    </w:p>
    <w:p w:rsidR="002D192F" w:rsidRDefault="002D192F" w:rsidP="002D192F">
      <w:pPr>
        <w:pStyle w:val="Default"/>
        <w:tabs>
          <w:tab w:val="left" w:pos="426"/>
        </w:tabs>
        <w:spacing w:before="120" w:line="276" w:lineRule="auto"/>
        <w:jc w:val="both"/>
        <w:rPr>
          <w:rFonts w:ascii="Arial Narrow" w:hAnsi="Arial Narrow"/>
          <w:bCs/>
          <w:color w:val="auto"/>
          <w:sz w:val="21"/>
          <w:szCs w:val="21"/>
          <w:lang w:val="en-US"/>
        </w:rPr>
      </w:pPr>
      <w:r w:rsidRPr="00CF1345">
        <w:rPr>
          <w:rFonts w:ascii="Arial Narrow" w:hAnsi="Arial Narrow"/>
          <w:color w:val="auto"/>
          <w:sz w:val="22"/>
          <w:szCs w:val="22"/>
        </w:rPr>
        <w:t>Põhjalikumalt tutvuda apellatsioonide ja kaebuste esitamise ja läbivaatamise korraga võib tutvuda p</w:t>
      </w:r>
      <w:r>
        <w:rPr>
          <w:rFonts w:ascii="Arial Narrow" w:hAnsi="Arial Narrow"/>
          <w:color w:val="auto"/>
          <w:sz w:val="22"/>
          <w:szCs w:val="22"/>
        </w:rPr>
        <w:t>r</w:t>
      </w:r>
      <w:r w:rsidRPr="00CF1345">
        <w:rPr>
          <w:rFonts w:ascii="Arial Narrow" w:hAnsi="Arial Narrow"/>
          <w:color w:val="auto"/>
          <w:sz w:val="22"/>
          <w:szCs w:val="22"/>
        </w:rPr>
        <w:t>otseduuris</w:t>
      </w:r>
      <w:r w:rsidR="00A77BA6" w:rsidRPr="00A77BA6">
        <w:rPr>
          <w:rFonts w:ascii="Arial Narrow" w:hAnsi="Arial Narrow"/>
          <w:color w:val="auto"/>
          <w:sz w:val="22"/>
          <w:szCs w:val="22"/>
          <w:lang w:val="en-US"/>
        </w:rPr>
        <w:t xml:space="preserve">        </w:t>
      </w:r>
      <w:hyperlink r:id="rId15" w:history="1">
        <w:r w:rsidRPr="00A82AD1">
          <w:rPr>
            <w:rStyle w:val="Hyperlink"/>
            <w:rFonts w:ascii="Arial Narrow" w:hAnsi="Arial Narrow"/>
            <w:sz w:val="22"/>
            <w:szCs w:val="22"/>
          </w:rPr>
          <w:t xml:space="preserve"> </w:t>
        </w:r>
        <w:r w:rsidRPr="00A82AD1">
          <w:rPr>
            <w:rStyle w:val="Hyperlink"/>
            <w:rFonts w:ascii="Arial Narrow" w:hAnsi="Arial Narrow"/>
            <w:b/>
            <w:bCs/>
            <w:sz w:val="22"/>
            <w:szCs w:val="22"/>
          </w:rPr>
          <w:t>AEW-KP-04</w:t>
        </w:r>
      </w:hyperlink>
      <w:r w:rsidRPr="0090613B">
        <w:rPr>
          <w:rFonts w:ascii="Arial Narrow" w:hAnsi="Arial Narrow"/>
          <w:bCs/>
          <w:color w:val="auto"/>
          <w:sz w:val="21"/>
          <w:szCs w:val="21"/>
          <w:lang w:val="en-US"/>
        </w:rPr>
        <w:t>.</w:t>
      </w:r>
    </w:p>
    <w:p w:rsidR="0008562C" w:rsidRPr="0008562C" w:rsidRDefault="0008562C" w:rsidP="002D192F">
      <w:pPr>
        <w:pStyle w:val="Default"/>
        <w:tabs>
          <w:tab w:val="left" w:pos="426"/>
        </w:tabs>
        <w:spacing w:before="120" w:line="276" w:lineRule="auto"/>
        <w:jc w:val="both"/>
        <w:rPr>
          <w:rFonts w:ascii="Arial Narrow" w:hAnsi="Arial Narrow"/>
          <w:color w:val="000099"/>
          <w:sz w:val="6"/>
          <w:szCs w:val="6"/>
          <w:u w:val="single"/>
          <w:lang w:val="en-US"/>
        </w:rPr>
      </w:pPr>
    </w:p>
    <w:p w:rsidR="002D192F" w:rsidRPr="00997CA6" w:rsidRDefault="002D192F" w:rsidP="002D192F">
      <w:pPr>
        <w:pStyle w:val="Default"/>
        <w:numPr>
          <w:ilvl w:val="0"/>
          <w:numId w:val="35"/>
        </w:numPr>
        <w:tabs>
          <w:tab w:val="left" w:pos="426"/>
        </w:tabs>
        <w:spacing w:before="120" w:line="276" w:lineRule="auto"/>
        <w:ind w:left="0" w:firstLine="0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CF1345">
        <w:rPr>
          <w:rFonts w:ascii="Arial Narrow" w:hAnsi="Arial Narrow"/>
          <w:b/>
          <w:color w:val="auto"/>
          <w:sz w:val="22"/>
          <w:szCs w:val="22"/>
        </w:rPr>
        <w:t>POOLTE KOHUSTUSED SERTIFITSEERIMISEL</w:t>
      </w:r>
    </w:p>
    <w:p w:rsidR="002D192F" w:rsidRPr="00997CA6" w:rsidRDefault="002D192F" w:rsidP="002D192F">
      <w:pPr>
        <w:pStyle w:val="Default"/>
        <w:tabs>
          <w:tab w:val="left" w:pos="426"/>
        </w:tabs>
        <w:spacing w:before="120" w:line="276" w:lineRule="auto"/>
        <w:jc w:val="both"/>
        <w:rPr>
          <w:rFonts w:ascii="Arial Narrow" w:hAnsi="Arial Narrow"/>
          <w:b/>
          <w:color w:val="auto"/>
          <w:sz w:val="21"/>
          <w:szCs w:val="21"/>
        </w:rPr>
      </w:pPr>
      <w:r w:rsidRPr="00CF1345">
        <w:rPr>
          <w:rFonts w:ascii="Arial Narrow" w:hAnsi="Arial Narrow"/>
          <w:b/>
          <w:color w:val="auto"/>
          <w:sz w:val="22"/>
          <w:szCs w:val="22"/>
        </w:rPr>
        <w:t>Asutuse</w:t>
      </w:r>
      <w:r w:rsidRPr="00CF1345">
        <w:rPr>
          <w:rFonts w:ascii="Arial Narrow" w:hAnsi="Arial Narrow"/>
          <w:b/>
          <w:color w:val="auto"/>
          <w:sz w:val="22"/>
          <w:szCs w:val="22"/>
          <w:lang w:val="ru-RU"/>
        </w:rPr>
        <w:t xml:space="preserve"> (</w:t>
      </w:r>
      <w:r w:rsidRPr="00CF1345">
        <w:rPr>
          <w:rFonts w:ascii="Arial Narrow" w:hAnsi="Arial Narrow"/>
          <w:b/>
          <w:color w:val="auto"/>
          <w:sz w:val="22"/>
          <w:szCs w:val="22"/>
          <w:lang w:val="en-US"/>
        </w:rPr>
        <w:t>AEW</w:t>
      </w:r>
      <w:r w:rsidRPr="00CF1345">
        <w:rPr>
          <w:rFonts w:ascii="Arial Narrow" w:hAnsi="Arial Narrow"/>
          <w:b/>
          <w:color w:val="auto"/>
          <w:sz w:val="22"/>
          <w:szCs w:val="22"/>
        </w:rPr>
        <w:t xml:space="preserve"> MTÜ) kohustused</w:t>
      </w:r>
      <w:r w:rsidRPr="00997CA6">
        <w:rPr>
          <w:rFonts w:ascii="Arial Narrow" w:hAnsi="Arial Narrow"/>
          <w:b/>
          <w:color w:val="auto"/>
          <w:sz w:val="21"/>
          <w:szCs w:val="21"/>
        </w:rPr>
        <w:t>:</w:t>
      </w:r>
    </w:p>
    <w:p w:rsidR="002D192F" w:rsidRPr="00997CA6" w:rsidRDefault="002D192F" w:rsidP="002D192F">
      <w:pPr>
        <w:pStyle w:val="Default"/>
        <w:numPr>
          <w:ilvl w:val="0"/>
          <w:numId w:val="11"/>
        </w:numPr>
        <w:tabs>
          <w:tab w:val="left" w:pos="426"/>
        </w:tabs>
        <w:spacing w:before="120" w:after="9" w:line="276" w:lineRule="auto"/>
        <w:ind w:left="0" w:firstLine="0"/>
        <w:jc w:val="both"/>
        <w:rPr>
          <w:rFonts w:ascii="Arial Narrow" w:hAnsi="Arial Narrow"/>
          <w:color w:val="auto"/>
          <w:sz w:val="21"/>
          <w:szCs w:val="21"/>
        </w:rPr>
      </w:pPr>
      <w:r w:rsidRPr="00CF1345">
        <w:rPr>
          <w:rFonts w:ascii="Arial Narrow" w:hAnsi="Arial Narrow"/>
          <w:color w:val="auto"/>
          <w:sz w:val="22"/>
          <w:szCs w:val="22"/>
        </w:rPr>
        <w:t>korraldama sertifitseerimist pädevalt ja vastavalt esitatud normatiivdokumentidele</w:t>
      </w:r>
      <w:r w:rsidRPr="00F93DF4">
        <w:rPr>
          <w:rFonts w:ascii="Arial Narrow" w:hAnsi="Arial Narrow"/>
          <w:color w:val="auto"/>
          <w:sz w:val="21"/>
          <w:szCs w:val="21"/>
          <w:lang w:val="en-US"/>
        </w:rPr>
        <w:t>;</w:t>
      </w:r>
    </w:p>
    <w:p w:rsidR="002D192F" w:rsidRPr="00997CA6" w:rsidRDefault="002D192F" w:rsidP="002D192F">
      <w:pPr>
        <w:pStyle w:val="Default"/>
        <w:numPr>
          <w:ilvl w:val="0"/>
          <w:numId w:val="11"/>
        </w:numPr>
        <w:tabs>
          <w:tab w:val="left" w:pos="426"/>
        </w:tabs>
        <w:spacing w:after="9" w:line="276" w:lineRule="auto"/>
        <w:ind w:left="0" w:firstLine="0"/>
        <w:jc w:val="both"/>
        <w:rPr>
          <w:rFonts w:ascii="Arial Narrow" w:hAnsi="Arial Narrow"/>
          <w:color w:val="auto"/>
          <w:sz w:val="21"/>
          <w:szCs w:val="21"/>
        </w:rPr>
      </w:pPr>
      <w:r w:rsidRPr="00CF1345">
        <w:rPr>
          <w:rFonts w:ascii="Arial Narrow" w:hAnsi="Arial Narrow"/>
          <w:color w:val="auto"/>
          <w:sz w:val="22"/>
          <w:szCs w:val="22"/>
        </w:rPr>
        <w:t>pidama sõltumatuse, konfidentsiaalsuse ja erapooletuse kehtestatud poliitikat</w:t>
      </w:r>
      <w:r w:rsidRPr="00F93DF4">
        <w:rPr>
          <w:rFonts w:ascii="Arial Narrow" w:hAnsi="Arial Narrow"/>
          <w:color w:val="auto"/>
          <w:sz w:val="21"/>
          <w:szCs w:val="21"/>
          <w:lang w:val="en-US"/>
        </w:rPr>
        <w:t>;</w:t>
      </w:r>
    </w:p>
    <w:p w:rsidR="002D192F" w:rsidRPr="00997CA6" w:rsidRDefault="002D192F" w:rsidP="002D192F">
      <w:pPr>
        <w:pStyle w:val="Default"/>
        <w:numPr>
          <w:ilvl w:val="0"/>
          <w:numId w:val="11"/>
        </w:numPr>
        <w:tabs>
          <w:tab w:val="left" w:pos="426"/>
        </w:tabs>
        <w:spacing w:after="9" w:line="276" w:lineRule="auto"/>
        <w:ind w:left="426" w:hanging="426"/>
        <w:jc w:val="both"/>
        <w:rPr>
          <w:rFonts w:ascii="Arial Narrow" w:hAnsi="Arial Narrow"/>
          <w:color w:val="auto"/>
          <w:sz w:val="21"/>
          <w:szCs w:val="21"/>
        </w:rPr>
      </w:pPr>
      <w:r w:rsidRPr="00CF1345">
        <w:rPr>
          <w:rFonts w:ascii="Arial Narrow" w:hAnsi="Arial Narrow"/>
          <w:color w:val="auto"/>
          <w:sz w:val="22"/>
          <w:szCs w:val="22"/>
        </w:rPr>
        <w:t>kandma juriidilist vastutust ning tagama kõikidele Tellijatele sertifitseerimise sõltumatuse ja erapooletuse</w:t>
      </w:r>
      <w:r w:rsidRPr="00F93DF4">
        <w:rPr>
          <w:rFonts w:ascii="Arial Narrow" w:hAnsi="Arial Narrow"/>
          <w:color w:val="auto"/>
          <w:sz w:val="21"/>
          <w:szCs w:val="21"/>
          <w:lang w:val="en-US"/>
        </w:rPr>
        <w:t>;</w:t>
      </w:r>
    </w:p>
    <w:p w:rsidR="002D192F" w:rsidRPr="00997CA6" w:rsidRDefault="002D192F" w:rsidP="002D192F">
      <w:pPr>
        <w:pStyle w:val="Default"/>
        <w:numPr>
          <w:ilvl w:val="0"/>
          <w:numId w:val="11"/>
        </w:numPr>
        <w:tabs>
          <w:tab w:val="left" w:pos="426"/>
        </w:tabs>
        <w:spacing w:after="9" w:line="276" w:lineRule="auto"/>
        <w:ind w:left="426" w:hanging="426"/>
        <w:jc w:val="both"/>
        <w:rPr>
          <w:rFonts w:ascii="Arial Narrow" w:hAnsi="Arial Narrow"/>
          <w:color w:val="auto"/>
          <w:sz w:val="21"/>
          <w:szCs w:val="21"/>
        </w:rPr>
      </w:pPr>
      <w:r w:rsidRPr="00CF1345">
        <w:rPr>
          <w:rFonts w:ascii="Arial Narrow" w:hAnsi="Arial Narrow"/>
          <w:color w:val="auto"/>
          <w:sz w:val="22"/>
          <w:szCs w:val="22"/>
        </w:rPr>
        <w:t>tagama kolmandatelt isikutelt või muudest allikatest sertifitseerimise protsessis või teistest</w:t>
      </w:r>
      <w:r>
        <w:rPr>
          <w:rFonts w:ascii="Arial Narrow" w:hAnsi="Arial Narrow"/>
          <w:color w:val="auto"/>
          <w:sz w:val="22"/>
          <w:szCs w:val="22"/>
        </w:rPr>
        <w:t>, lisaks Tellijalt/</w:t>
      </w:r>
      <w:r w:rsidR="00A77BA6">
        <w:rPr>
          <w:rFonts w:ascii="Arial Narrow" w:hAnsi="Arial Narrow"/>
          <w:color w:val="auto"/>
          <w:sz w:val="22"/>
          <w:szCs w:val="22"/>
        </w:rPr>
        <w:t>Taotleja</w:t>
      </w:r>
      <w:r>
        <w:rPr>
          <w:rFonts w:ascii="Arial Narrow" w:hAnsi="Arial Narrow"/>
          <w:color w:val="auto"/>
          <w:sz w:val="22"/>
          <w:szCs w:val="22"/>
        </w:rPr>
        <w:t>lt</w:t>
      </w:r>
      <w:r w:rsidRPr="00CF1345">
        <w:rPr>
          <w:rFonts w:ascii="Arial Narrow" w:hAnsi="Arial Narrow"/>
          <w:color w:val="auto"/>
          <w:sz w:val="22"/>
          <w:szCs w:val="22"/>
        </w:rPr>
        <w:t xml:space="preserve"> </w:t>
      </w:r>
      <w:r>
        <w:rPr>
          <w:rFonts w:ascii="Arial Narrow" w:hAnsi="Arial Narrow"/>
          <w:color w:val="auto"/>
          <w:sz w:val="22"/>
          <w:szCs w:val="22"/>
        </w:rPr>
        <w:t xml:space="preserve">saadud </w:t>
      </w:r>
      <w:r w:rsidRPr="00CF1345">
        <w:rPr>
          <w:rFonts w:ascii="Arial Narrow" w:hAnsi="Arial Narrow"/>
          <w:color w:val="auto"/>
          <w:sz w:val="22"/>
          <w:szCs w:val="22"/>
        </w:rPr>
        <w:t>allikatest info range konfidentsiaalsuse</w:t>
      </w:r>
      <w:r w:rsidRPr="00A77BA6">
        <w:rPr>
          <w:rFonts w:ascii="Arial Narrow" w:hAnsi="Arial Narrow"/>
          <w:color w:val="auto"/>
          <w:sz w:val="21"/>
          <w:szCs w:val="21"/>
        </w:rPr>
        <w:t xml:space="preserve">;  </w:t>
      </w:r>
    </w:p>
    <w:p w:rsidR="002D192F" w:rsidRPr="00997CA6" w:rsidRDefault="002D192F" w:rsidP="002D192F">
      <w:pPr>
        <w:pStyle w:val="Default"/>
        <w:numPr>
          <w:ilvl w:val="0"/>
          <w:numId w:val="11"/>
        </w:numPr>
        <w:tabs>
          <w:tab w:val="left" w:pos="426"/>
        </w:tabs>
        <w:spacing w:after="9" w:line="276" w:lineRule="auto"/>
        <w:ind w:left="0" w:firstLine="0"/>
        <w:jc w:val="both"/>
        <w:rPr>
          <w:rFonts w:ascii="Arial Narrow" w:hAnsi="Arial Narrow"/>
          <w:color w:val="auto"/>
          <w:sz w:val="21"/>
          <w:szCs w:val="21"/>
        </w:rPr>
      </w:pPr>
      <w:r w:rsidRPr="00CF1345">
        <w:rPr>
          <w:rFonts w:ascii="Arial Narrow" w:hAnsi="Arial Narrow"/>
          <w:color w:val="auto"/>
          <w:sz w:val="22"/>
          <w:szCs w:val="22"/>
        </w:rPr>
        <w:t>sõltumata põhjustest välistama sertifitseerimisprotsessist tule</w:t>
      </w:r>
      <w:r>
        <w:rPr>
          <w:rFonts w:ascii="Arial Narrow" w:hAnsi="Arial Narrow"/>
          <w:color w:val="auto"/>
          <w:sz w:val="22"/>
          <w:szCs w:val="22"/>
        </w:rPr>
        <w:t>ne</w:t>
      </w:r>
      <w:r w:rsidRPr="00CF1345">
        <w:rPr>
          <w:rFonts w:ascii="Arial Narrow" w:hAnsi="Arial Narrow"/>
          <w:color w:val="auto"/>
          <w:sz w:val="22"/>
          <w:szCs w:val="22"/>
        </w:rPr>
        <w:t>vat diskrimineerimist</w:t>
      </w:r>
      <w:r w:rsidRPr="008B2ED1">
        <w:rPr>
          <w:rFonts w:ascii="Arial Narrow" w:hAnsi="Arial Narrow"/>
          <w:color w:val="auto"/>
          <w:sz w:val="21"/>
          <w:szCs w:val="21"/>
          <w:lang w:val="en-US"/>
        </w:rPr>
        <w:t>;</w:t>
      </w:r>
      <w:r w:rsidRPr="00997CA6">
        <w:rPr>
          <w:rFonts w:ascii="Arial Narrow" w:hAnsi="Arial Narrow"/>
          <w:color w:val="auto"/>
          <w:sz w:val="21"/>
          <w:szCs w:val="21"/>
        </w:rPr>
        <w:t xml:space="preserve"> </w:t>
      </w:r>
    </w:p>
    <w:p w:rsidR="002D192F" w:rsidRPr="00997CA6" w:rsidRDefault="002D192F" w:rsidP="002D192F">
      <w:pPr>
        <w:pStyle w:val="Default"/>
        <w:numPr>
          <w:ilvl w:val="0"/>
          <w:numId w:val="11"/>
        </w:numPr>
        <w:tabs>
          <w:tab w:val="left" w:pos="426"/>
        </w:tabs>
        <w:spacing w:after="9" w:line="276" w:lineRule="auto"/>
        <w:ind w:left="426" w:hanging="426"/>
        <w:jc w:val="both"/>
        <w:rPr>
          <w:rFonts w:ascii="Arial Narrow" w:hAnsi="Arial Narrow"/>
          <w:color w:val="auto"/>
          <w:sz w:val="21"/>
          <w:szCs w:val="21"/>
        </w:rPr>
      </w:pPr>
      <w:r w:rsidRPr="00D94038">
        <w:rPr>
          <w:rFonts w:ascii="Arial Narrow" w:hAnsi="Arial Narrow"/>
          <w:color w:val="auto"/>
          <w:sz w:val="22"/>
          <w:szCs w:val="22"/>
        </w:rPr>
        <w:t>tagama sõltumatuse mistahes äri-, finants-, haldus - või muudest huvidest, mis võiksid mõjuda sertifitseerimise tulemusele</w:t>
      </w:r>
      <w:r w:rsidRPr="008B2ED1">
        <w:rPr>
          <w:rFonts w:ascii="Arial Narrow" w:hAnsi="Arial Narrow"/>
          <w:color w:val="auto"/>
          <w:sz w:val="21"/>
          <w:szCs w:val="21"/>
          <w:lang w:val="en-US"/>
        </w:rPr>
        <w:t>;</w:t>
      </w:r>
    </w:p>
    <w:p w:rsidR="002D192F" w:rsidRPr="00997CA6" w:rsidRDefault="002D192F" w:rsidP="002D192F">
      <w:pPr>
        <w:pStyle w:val="Default"/>
        <w:numPr>
          <w:ilvl w:val="0"/>
          <w:numId w:val="11"/>
        </w:numPr>
        <w:tabs>
          <w:tab w:val="left" w:pos="426"/>
        </w:tabs>
        <w:spacing w:after="9" w:line="276" w:lineRule="auto"/>
        <w:ind w:left="0" w:firstLine="0"/>
        <w:jc w:val="both"/>
        <w:rPr>
          <w:rFonts w:ascii="Arial Narrow" w:hAnsi="Arial Narrow"/>
          <w:color w:val="auto"/>
          <w:sz w:val="21"/>
          <w:szCs w:val="21"/>
        </w:rPr>
      </w:pPr>
      <w:r w:rsidRPr="00CF1345">
        <w:rPr>
          <w:rFonts w:ascii="Arial Narrow" w:hAnsi="Arial Narrow"/>
          <w:color w:val="auto"/>
          <w:sz w:val="22"/>
          <w:szCs w:val="22"/>
        </w:rPr>
        <w:t>esitama Tellijale kõik andmed sertifitseerimise protsessis tekkinud täiendavate kulude kohta</w:t>
      </w:r>
      <w:r w:rsidRPr="008B2ED1">
        <w:rPr>
          <w:rFonts w:ascii="Arial Narrow" w:hAnsi="Arial Narrow"/>
          <w:color w:val="auto"/>
          <w:sz w:val="21"/>
          <w:szCs w:val="21"/>
          <w:lang w:val="en-US"/>
        </w:rPr>
        <w:t xml:space="preserve">; </w:t>
      </w:r>
    </w:p>
    <w:p w:rsidR="002D192F" w:rsidRPr="00997CA6" w:rsidRDefault="002D192F" w:rsidP="002D192F">
      <w:pPr>
        <w:pStyle w:val="Default"/>
        <w:numPr>
          <w:ilvl w:val="0"/>
          <w:numId w:val="11"/>
        </w:numPr>
        <w:tabs>
          <w:tab w:val="left" w:pos="426"/>
        </w:tabs>
        <w:spacing w:after="9" w:line="276" w:lineRule="auto"/>
        <w:ind w:left="426" w:hanging="426"/>
        <w:jc w:val="both"/>
        <w:rPr>
          <w:rFonts w:ascii="Arial Narrow" w:hAnsi="Arial Narrow"/>
          <w:color w:val="auto"/>
          <w:sz w:val="21"/>
          <w:szCs w:val="21"/>
        </w:rPr>
      </w:pPr>
      <w:r w:rsidRPr="00CF1345">
        <w:rPr>
          <w:rFonts w:ascii="Arial Narrow" w:hAnsi="Arial Narrow"/>
          <w:color w:val="auto"/>
          <w:sz w:val="22"/>
          <w:szCs w:val="22"/>
        </w:rPr>
        <w:t>regulaarselt korraldama riskide identifitseerimist, mis võivad ohustada erapooletust ja rakendama kõiki võimalikke meetmeid minimiseerimiseks või kõrvaldamiseks</w:t>
      </w:r>
      <w:r w:rsidRPr="008B2ED1">
        <w:rPr>
          <w:rFonts w:ascii="Arial Narrow" w:hAnsi="Arial Narrow"/>
          <w:color w:val="auto"/>
          <w:sz w:val="21"/>
          <w:szCs w:val="21"/>
          <w:lang w:val="en-US"/>
        </w:rPr>
        <w:t>;</w:t>
      </w:r>
    </w:p>
    <w:p w:rsidR="002D192F" w:rsidRPr="00997CA6" w:rsidRDefault="002D192F" w:rsidP="002D192F">
      <w:pPr>
        <w:pStyle w:val="Default"/>
        <w:numPr>
          <w:ilvl w:val="0"/>
          <w:numId w:val="11"/>
        </w:numPr>
        <w:tabs>
          <w:tab w:val="left" w:pos="426"/>
        </w:tabs>
        <w:spacing w:after="9" w:line="276" w:lineRule="auto"/>
        <w:ind w:left="426" w:hanging="426"/>
        <w:jc w:val="both"/>
        <w:rPr>
          <w:rFonts w:ascii="Arial Narrow" w:hAnsi="Arial Narrow"/>
          <w:color w:val="auto"/>
          <w:sz w:val="21"/>
          <w:szCs w:val="21"/>
        </w:rPr>
      </w:pPr>
      <w:r w:rsidRPr="00CF1345">
        <w:rPr>
          <w:rFonts w:ascii="Arial Narrow" w:hAnsi="Arial Narrow"/>
          <w:color w:val="auto"/>
          <w:sz w:val="22"/>
          <w:szCs w:val="22"/>
        </w:rPr>
        <w:t>korraldama AEW MTÜ töötajate töö monitooringut osas, mis puudutab sõltumatuse, konfidentsiaalsuse ja erapooletuse nõuete järgimist</w:t>
      </w:r>
      <w:r w:rsidRPr="008B2ED1">
        <w:rPr>
          <w:rFonts w:ascii="Arial Narrow" w:hAnsi="Arial Narrow"/>
          <w:color w:val="auto"/>
          <w:sz w:val="21"/>
          <w:szCs w:val="21"/>
        </w:rPr>
        <w:t>;</w:t>
      </w:r>
    </w:p>
    <w:p w:rsidR="002D192F" w:rsidRPr="00997CA6" w:rsidRDefault="002D192F" w:rsidP="002D192F">
      <w:pPr>
        <w:pStyle w:val="Default"/>
        <w:numPr>
          <w:ilvl w:val="0"/>
          <w:numId w:val="11"/>
        </w:numPr>
        <w:tabs>
          <w:tab w:val="left" w:pos="426"/>
        </w:tabs>
        <w:spacing w:after="9" w:line="276" w:lineRule="auto"/>
        <w:ind w:left="0" w:firstLine="0"/>
        <w:jc w:val="both"/>
        <w:rPr>
          <w:rFonts w:ascii="Arial Narrow" w:hAnsi="Arial Narrow"/>
          <w:color w:val="auto"/>
          <w:sz w:val="21"/>
          <w:szCs w:val="21"/>
        </w:rPr>
      </w:pPr>
      <w:r w:rsidRPr="00CF1345">
        <w:rPr>
          <w:rFonts w:ascii="Arial Narrow" w:hAnsi="Arial Narrow"/>
          <w:color w:val="auto"/>
          <w:sz w:val="22"/>
          <w:szCs w:val="22"/>
        </w:rPr>
        <w:t>õigeaegselt reageerima Tellijate/</w:t>
      </w:r>
      <w:r w:rsidR="00A77BA6">
        <w:rPr>
          <w:rFonts w:ascii="Arial Narrow" w:hAnsi="Arial Narrow"/>
          <w:color w:val="auto"/>
          <w:sz w:val="22"/>
          <w:szCs w:val="22"/>
        </w:rPr>
        <w:t>Taotleja</w:t>
      </w:r>
      <w:r w:rsidRPr="00CF1345">
        <w:rPr>
          <w:rFonts w:ascii="Arial Narrow" w:hAnsi="Arial Narrow"/>
          <w:color w:val="auto"/>
          <w:sz w:val="22"/>
          <w:szCs w:val="22"/>
        </w:rPr>
        <w:t>te kaebustele ja apellatsioonidele</w:t>
      </w:r>
      <w:r w:rsidRPr="00997CA6">
        <w:rPr>
          <w:rFonts w:ascii="Arial Narrow" w:hAnsi="Arial Narrow"/>
          <w:color w:val="auto"/>
          <w:sz w:val="21"/>
          <w:szCs w:val="21"/>
        </w:rPr>
        <w:t>.</w:t>
      </w:r>
    </w:p>
    <w:p w:rsidR="00A77BA6" w:rsidRPr="00A77BA6" w:rsidRDefault="00A77BA6" w:rsidP="002D192F">
      <w:pPr>
        <w:pStyle w:val="Default"/>
        <w:tabs>
          <w:tab w:val="left" w:pos="426"/>
        </w:tabs>
        <w:spacing w:before="120" w:line="276" w:lineRule="auto"/>
        <w:jc w:val="both"/>
        <w:rPr>
          <w:rFonts w:ascii="Arial Narrow" w:hAnsi="Arial Narrow"/>
          <w:b/>
          <w:bCs/>
          <w:color w:val="auto"/>
          <w:sz w:val="6"/>
          <w:szCs w:val="6"/>
          <w:lang w:val="de-DE"/>
        </w:rPr>
      </w:pPr>
    </w:p>
    <w:p w:rsidR="002D192F" w:rsidRPr="00997CA6" w:rsidRDefault="002D192F" w:rsidP="002D192F">
      <w:pPr>
        <w:pStyle w:val="Default"/>
        <w:tabs>
          <w:tab w:val="left" w:pos="426"/>
        </w:tabs>
        <w:spacing w:before="120" w:line="276" w:lineRule="auto"/>
        <w:jc w:val="both"/>
        <w:rPr>
          <w:rFonts w:ascii="Arial Narrow" w:hAnsi="Arial Narrow"/>
          <w:b/>
          <w:bCs/>
          <w:color w:val="auto"/>
          <w:sz w:val="21"/>
          <w:szCs w:val="21"/>
        </w:rPr>
      </w:pPr>
      <w:r w:rsidRPr="00CF1345">
        <w:rPr>
          <w:rFonts w:ascii="Arial Narrow" w:hAnsi="Arial Narrow"/>
          <w:b/>
          <w:bCs/>
          <w:color w:val="auto"/>
          <w:sz w:val="22"/>
          <w:szCs w:val="22"/>
        </w:rPr>
        <w:t>Tellija/</w:t>
      </w:r>
      <w:r w:rsidR="00A77BA6">
        <w:rPr>
          <w:rFonts w:ascii="Arial Narrow" w:hAnsi="Arial Narrow"/>
          <w:b/>
          <w:bCs/>
          <w:color w:val="auto"/>
          <w:sz w:val="22"/>
          <w:szCs w:val="22"/>
        </w:rPr>
        <w:t>Taotleja</w:t>
      </w:r>
      <w:r w:rsidRPr="00CF1345">
        <w:rPr>
          <w:rFonts w:ascii="Arial Narrow" w:hAnsi="Arial Narrow"/>
          <w:b/>
          <w:bCs/>
          <w:color w:val="auto"/>
          <w:sz w:val="22"/>
          <w:szCs w:val="22"/>
        </w:rPr>
        <w:t xml:space="preserve"> kohustused</w:t>
      </w:r>
      <w:r w:rsidRPr="00997CA6">
        <w:rPr>
          <w:rFonts w:ascii="Arial Narrow" w:hAnsi="Arial Narrow"/>
          <w:b/>
          <w:bCs/>
          <w:color w:val="auto"/>
          <w:sz w:val="21"/>
          <w:szCs w:val="21"/>
        </w:rPr>
        <w:t>:</w:t>
      </w:r>
    </w:p>
    <w:p w:rsidR="002D192F" w:rsidRPr="00997CA6" w:rsidRDefault="002D192F" w:rsidP="002D192F">
      <w:pPr>
        <w:pStyle w:val="Default"/>
        <w:numPr>
          <w:ilvl w:val="0"/>
          <w:numId w:val="12"/>
        </w:numPr>
        <w:tabs>
          <w:tab w:val="left" w:pos="426"/>
        </w:tabs>
        <w:spacing w:before="120" w:after="11" w:line="276" w:lineRule="auto"/>
        <w:ind w:left="0" w:firstLine="0"/>
        <w:jc w:val="both"/>
        <w:rPr>
          <w:rFonts w:ascii="Arial Narrow" w:hAnsi="Arial Narrow"/>
          <w:color w:val="auto"/>
          <w:sz w:val="21"/>
          <w:szCs w:val="21"/>
        </w:rPr>
      </w:pPr>
      <w:r w:rsidRPr="00CF1345">
        <w:rPr>
          <w:rFonts w:ascii="Arial Narrow" w:hAnsi="Arial Narrow"/>
          <w:color w:val="auto"/>
          <w:sz w:val="22"/>
          <w:szCs w:val="22"/>
        </w:rPr>
        <w:t>järgima sertifitseerimisskeemi ja järelvalve nõudeid</w:t>
      </w:r>
      <w:r w:rsidRPr="008B2ED1">
        <w:rPr>
          <w:rFonts w:ascii="Arial Narrow" w:hAnsi="Arial Narrow"/>
          <w:color w:val="auto"/>
          <w:sz w:val="21"/>
          <w:szCs w:val="21"/>
          <w:lang w:val="en-US"/>
        </w:rPr>
        <w:t>;</w:t>
      </w:r>
    </w:p>
    <w:p w:rsidR="002D192F" w:rsidRPr="00997CA6" w:rsidRDefault="002D192F" w:rsidP="002D192F">
      <w:pPr>
        <w:pStyle w:val="Default"/>
        <w:numPr>
          <w:ilvl w:val="0"/>
          <w:numId w:val="12"/>
        </w:numPr>
        <w:tabs>
          <w:tab w:val="left" w:pos="426"/>
        </w:tabs>
        <w:spacing w:after="11" w:line="276" w:lineRule="auto"/>
        <w:ind w:left="426" w:hanging="426"/>
        <w:jc w:val="both"/>
        <w:rPr>
          <w:rFonts w:ascii="Arial Narrow" w:hAnsi="Arial Narrow"/>
          <w:color w:val="auto"/>
          <w:sz w:val="21"/>
          <w:szCs w:val="21"/>
        </w:rPr>
      </w:pPr>
      <w:r w:rsidRPr="00CF1345">
        <w:rPr>
          <w:rFonts w:ascii="Arial Narrow" w:hAnsi="Arial Narrow"/>
          <w:color w:val="auto"/>
          <w:sz w:val="22"/>
          <w:szCs w:val="22"/>
        </w:rPr>
        <w:t>esitama kõik sertifitseerimiseks või järelvalveks vajalikud dokumendid ja tagama nendes sisalduvate andmete õigsuse</w:t>
      </w:r>
      <w:r w:rsidRPr="008B2ED1">
        <w:rPr>
          <w:rFonts w:ascii="Arial Narrow" w:hAnsi="Arial Narrow"/>
          <w:color w:val="auto"/>
          <w:sz w:val="21"/>
          <w:szCs w:val="21"/>
          <w:lang w:val="en-US"/>
        </w:rPr>
        <w:t>;</w:t>
      </w:r>
    </w:p>
    <w:p w:rsidR="002D192F" w:rsidRPr="00997CA6" w:rsidRDefault="002D192F" w:rsidP="002D192F">
      <w:pPr>
        <w:pStyle w:val="Default"/>
        <w:numPr>
          <w:ilvl w:val="0"/>
          <w:numId w:val="12"/>
        </w:numPr>
        <w:tabs>
          <w:tab w:val="left" w:pos="426"/>
        </w:tabs>
        <w:spacing w:after="11" w:line="276" w:lineRule="auto"/>
        <w:ind w:left="0" w:firstLine="0"/>
        <w:jc w:val="both"/>
        <w:rPr>
          <w:rFonts w:ascii="Arial Narrow" w:hAnsi="Arial Narrow"/>
          <w:color w:val="auto"/>
          <w:sz w:val="21"/>
          <w:szCs w:val="21"/>
        </w:rPr>
      </w:pPr>
      <w:r w:rsidRPr="00CF1345">
        <w:rPr>
          <w:rFonts w:ascii="Arial Narrow" w:hAnsi="Arial Narrow"/>
          <w:color w:val="auto"/>
          <w:sz w:val="22"/>
          <w:szCs w:val="22"/>
        </w:rPr>
        <w:t>täitma sertifitseerimise rakendamise nõudeid</w:t>
      </w:r>
      <w:r w:rsidRPr="00997CA6">
        <w:rPr>
          <w:rFonts w:ascii="Arial Narrow" w:hAnsi="Arial Narrow"/>
          <w:color w:val="auto"/>
          <w:sz w:val="21"/>
          <w:szCs w:val="21"/>
          <w:lang w:val="ru-RU"/>
        </w:rPr>
        <w:t>;</w:t>
      </w:r>
    </w:p>
    <w:p w:rsidR="002D192F" w:rsidRPr="00997CA6" w:rsidRDefault="002D192F" w:rsidP="002D192F">
      <w:pPr>
        <w:pStyle w:val="Default"/>
        <w:numPr>
          <w:ilvl w:val="0"/>
          <w:numId w:val="12"/>
        </w:numPr>
        <w:tabs>
          <w:tab w:val="left" w:pos="426"/>
        </w:tabs>
        <w:spacing w:after="11" w:line="276" w:lineRule="auto"/>
        <w:ind w:left="0" w:firstLine="0"/>
        <w:jc w:val="both"/>
        <w:rPr>
          <w:rFonts w:ascii="Arial Narrow" w:hAnsi="Arial Narrow"/>
          <w:color w:val="auto"/>
          <w:sz w:val="21"/>
          <w:szCs w:val="21"/>
        </w:rPr>
      </w:pPr>
      <w:r w:rsidRPr="00CF1345">
        <w:rPr>
          <w:rFonts w:ascii="Arial Narrow" w:hAnsi="Arial Narrow"/>
          <w:color w:val="auto"/>
          <w:sz w:val="22"/>
          <w:szCs w:val="22"/>
        </w:rPr>
        <w:t>esitama oma tellijatele täismahus ja parandusteta sertifikaadid</w:t>
      </w:r>
      <w:r w:rsidRPr="008B2ED1">
        <w:rPr>
          <w:rFonts w:ascii="Arial Narrow" w:hAnsi="Arial Narrow"/>
          <w:color w:val="auto"/>
          <w:sz w:val="21"/>
          <w:szCs w:val="21"/>
          <w:lang w:val="en-US"/>
        </w:rPr>
        <w:t>;</w:t>
      </w:r>
    </w:p>
    <w:p w:rsidR="002D192F" w:rsidRPr="00997CA6" w:rsidRDefault="002D192F" w:rsidP="002D192F">
      <w:pPr>
        <w:pStyle w:val="Default"/>
        <w:numPr>
          <w:ilvl w:val="0"/>
          <w:numId w:val="12"/>
        </w:numPr>
        <w:tabs>
          <w:tab w:val="left" w:pos="426"/>
        </w:tabs>
        <w:spacing w:after="11" w:line="276" w:lineRule="auto"/>
        <w:ind w:left="0" w:firstLine="0"/>
        <w:jc w:val="both"/>
        <w:rPr>
          <w:rFonts w:ascii="Arial Narrow" w:hAnsi="Arial Narrow"/>
          <w:color w:val="auto"/>
          <w:sz w:val="21"/>
          <w:szCs w:val="21"/>
        </w:rPr>
      </w:pPr>
      <w:r w:rsidRPr="00CF1345">
        <w:rPr>
          <w:rFonts w:ascii="Arial Narrow" w:hAnsi="Arial Narrow"/>
          <w:color w:val="auto"/>
          <w:sz w:val="22"/>
          <w:szCs w:val="22"/>
        </w:rPr>
        <w:t>mitte kasutama sertifikaati viisil, mis võib kahjustada AEW MTÜ mainet</w:t>
      </w:r>
      <w:r w:rsidRPr="008B2ED1">
        <w:rPr>
          <w:rFonts w:ascii="Arial Narrow" w:hAnsi="Arial Narrow"/>
          <w:color w:val="auto"/>
          <w:sz w:val="21"/>
          <w:szCs w:val="21"/>
          <w:lang w:val="en-US"/>
        </w:rPr>
        <w:t>;</w:t>
      </w:r>
    </w:p>
    <w:p w:rsidR="002D192F" w:rsidRPr="00997CA6" w:rsidRDefault="002D192F" w:rsidP="002D192F">
      <w:pPr>
        <w:pStyle w:val="Default"/>
        <w:numPr>
          <w:ilvl w:val="0"/>
          <w:numId w:val="12"/>
        </w:numPr>
        <w:tabs>
          <w:tab w:val="left" w:pos="426"/>
        </w:tabs>
        <w:spacing w:after="11" w:line="276" w:lineRule="auto"/>
        <w:ind w:left="0" w:firstLine="0"/>
        <w:jc w:val="both"/>
        <w:rPr>
          <w:rFonts w:ascii="Arial Narrow" w:hAnsi="Arial Narrow"/>
          <w:color w:val="auto"/>
          <w:sz w:val="21"/>
          <w:szCs w:val="21"/>
        </w:rPr>
      </w:pPr>
      <w:r w:rsidRPr="00CF1345">
        <w:rPr>
          <w:rFonts w:ascii="Arial Narrow" w:hAnsi="Arial Narrow"/>
          <w:color w:val="auto"/>
          <w:sz w:val="22"/>
          <w:szCs w:val="22"/>
        </w:rPr>
        <w:t>mitte tegema sertifikaatide kohta eksitavaid avaldusi</w:t>
      </w:r>
      <w:r w:rsidRPr="008B2ED1">
        <w:rPr>
          <w:rFonts w:ascii="Arial Narrow" w:hAnsi="Arial Narrow"/>
          <w:color w:val="auto"/>
          <w:sz w:val="21"/>
          <w:szCs w:val="21"/>
          <w:lang w:val="en-US"/>
        </w:rPr>
        <w:t>.</w:t>
      </w:r>
    </w:p>
    <w:p w:rsidR="002D192F" w:rsidRPr="008B2ED1" w:rsidRDefault="002D192F" w:rsidP="002D192F">
      <w:pPr>
        <w:tabs>
          <w:tab w:val="left" w:pos="426"/>
        </w:tabs>
        <w:ind w:left="360"/>
        <w:jc w:val="both"/>
        <w:rPr>
          <w:rFonts w:ascii="Times New Roman" w:hAnsi="Times New Roman"/>
          <w:sz w:val="21"/>
          <w:szCs w:val="21"/>
          <w:lang w:val="en-US"/>
        </w:rPr>
      </w:pPr>
    </w:p>
    <w:p w:rsidR="002D192F" w:rsidRPr="008B2ED1" w:rsidRDefault="002D192F" w:rsidP="002D192F">
      <w:pPr>
        <w:tabs>
          <w:tab w:val="left" w:pos="426"/>
        </w:tabs>
        <w:ind w:left="360"/>
        <w:jc w:val="both"/>
        <w:rPr>
          <w:rFonts w:ascii="Times New Roman" w:hAnsi="Times New Roman"/>
          <w:sz w:val="21"/>
          <w:szCs w:val="21"/>
          <w:lang w:val="en-US"/>
        </w:rPr>
      </w:pPr>
    </w:p>
    <w:p w:rsidR="004A4554" w:rsidRPr="00A80459" w:rsidRDefault="004A4554" w:rsidP="002D192F">
      <w:pPr>
        <w:pStyle w:val="Default"/>
        <w:spacing w:line="276" w:lineRule="auto"/>
        <w:rPr>
          <w:color w:val="auto"/>
          <w:sz w:val="6"/>
          <w:szCs w:val="6"/>
          <w:lang w:val="en-US"/>
        </w:rPr>
      </w:pPr>
    </w:p>
    <w:sectPr w:rsidR="004A4554" w:rsidRPr="00A80459" w:rsidSect="0008562C">
      <w:headerReference w:type="default" r:id="rId16"/>
      <w:pgSz w:w="11906" w:h="16838"/>
      <w:pgMar w:top="851" w:right="907" w:bottom="851" w:left="1247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8C6" w:rsidRDefault="003C68C6" w:rsidP="00F931D5">
      <w:r>
        <w:separator/>
      </w:r>
    </w:p>
  </w:endnote>
  <w:endnote w:type="continuationSeparator" w:id="0">
    <w:p w:rsidR="003C68C6" w:rsidRDefault="003C68C6" w:rsidP="00F9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8C6" w:rsidRDefault="003C68C6" w:rsidP="00F931D5">
      <w:r>
        <w:separator/>
      </w:r>
    </w:p>
  </w:footnote>
  <w:footnote w:type="continuationSeparator" w:id="0">
    <w:p w:rsidR="003C68C6" w:rsidRDefault="003C68C6" w:rsidP="00F93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A84" w:rsidRPr="00E06D6C" w:rsidRDefault="009D0A47" w:rsidP="00F931D5">
    <w:pPr>
      <w:pStyle w:val="Heading2"/>
      <w:rPr>
        <w:lang w:val="en-US"/>
      </w:rPr>
    </w:pPr>
    <w:r w:rsidRPr="007F1FAF">
      <w:rPr>
        <w:rFonts w:ascii="Arial Narrow" w:hAnsi="Arial Narrow"/>
        <w:noProof/>
      </w:rPr>
      <w:drawing>
        <wp:inline distT="0" distB="0" distL="0" distR="0">
          <wp:extent cx="2182495" cy="607060"/>
          <wp:effectExtent l="0" t="0" r="0" b="0"/>
          <wp:docPr id="1" name="Рисунок 1" descr="Описание: Описание: C:\Users\admin\Desktop\Tootmine 2017\Association of Estonian Welders MTÜ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Описание: C:\Users\admin\Desktop\Tootmine 2017\Association of Estonian Welders MTÜ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2A84">
      <w:rPr>
        <w:rFonts w:ascii="Arial Narrow" w:hAnsi="Arial Narrow"/>
        <w:noProof/>
        <w:lang w:val="en-US"/>
      </w:rPr>
      <w:t xml:space="preserve"> </w:t>
    </w:r>
    <w:r w:rsidR="00CD2A84" w:rsidRPr="00D841B5">
      <w:rPr>
        <w:lang w:val="en-US"/>
      </w:rPr>
      <w:t>ASSOCIATION OF ESTONIAN WELDERS MTÜ</w:t>
    </w:r>
  </w:p>
  <w:p w:rsidR="00CD2A84" w:rsidRPr="00035D2C" w:rsidRDefault="009D0A47">
    <w:pPr>
      <w:pStyle w:val="Header"/>
      <w:rPr>
        <w:sz w:val="4"/>
        <w:szCs w:val="4"/>
        <w:lang w:val="en-US"/>
      </w:rPr>
    </w:pPr>
    <w:r w:rsidRPr="00770D72">
      <w:rPr>
        <w:noProof/>
        <w:sz w:val="4"/>
        <w:szCs w:val="4"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122555</wp:posOffset>
              </wp:positionH>
              <wp:positionV relativeFrom="paragraph">
                <wp:posOffset>2540</wp:posOffset>
              </wp:positionV>
              <wp:extent cx="6141720" cy="7620"/>
              <wp:effectExtent l="0" t="0" r="5080" b="508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41720" cy="76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E20D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9.65pt;margin-top:.2pt;width:483.6pt;height: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7D8C"/>
    <w:multiLevelType w:val="hybridMultilevel"/>
    <w:tmpl w:val="F252C1A6"/>
    <w:lvl w:ilvl="0" w:tplc="C98C920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D01389"/>
    <w:multiLevelType w:val="hybridMultilevel"/>
    <w:tmpl w:val="FC54E78C"/>
    <w:lvl w:ilvl="0" w:tplc="675A4A82">
      <w:start w:val="1"/>
      <w:numFmt w:val="lowerLetter"/>
      <w:lvlText w:val="%1)"/>
      <w:lvlJc w:val="left"/>
      <w:pPr>
        <w:ind w:left="786" w:hanging="360"/>
      </w:pPr>
      <w:rPr>
        <w:rFonts w:ascii="Arial Narrow" w:eastAsia="Calibri" w:hAnsi="Arial Narrow" w:cs="Times New Roman" w:hint="default"/>
        <w:b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70099"/>
    <w:multiLevelType w:val="hybridMultilevel"/>
    <w:tmpl w:val="0E984374"/>
    <w:lvl w:ilvl="0" w:tplc="4FF27C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64E56"/>
    <w:multiLevelType w:val="hybridMultilevel"/>
    <w:tmpl w:val="041E43B8"/>
    <w:lvl w:ilvl="0" w:tplc="4FF27C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84630"/>
    <w:multiLevelType w:val="hybridMultilevel"/>
    <w:tmpl w:val="C712B9A8"/>
    <w:lvl w:ilvl="0" w:tplc="4FF27C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9323E"/>
    <w:multiLevelType w:val="multilevel"/>
    <w:tmpl w:val="864697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F125C32"/>
    <w:multiLevelType w:val="multilevel"/>
    <w:tmpl w:val="864697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09853EC"/>
    <w:multiLevelType w:val="hybridMultilevel"/>
    <w:tmpl w:val="68087C6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66810"/>
    <w:multiLevelType w:val="hybridMultilevel"/>
    <w:tmpl w:val="1A9E943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A34AA"/>
    <w:multiLevelType w:val="hybridMultilevel"/>
    <w:tmpl w:val="207A53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C5441"/>
    <w:multiLevelType w:val="multilevel"/>
    <w:tmpl w:val="864697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819221D"/>
    <w:multiLevelType w:val="hybridMultilevel"/>
    <w:tmpl w:val="FE409B4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15F52"/>
    <w:multiLevelType w:val="hybridMultilevel"/>
    <w:tmpl w:val="F672388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81B75"/>
    <w:multiLevelType w:val="hybridMultilevel"/>
    <w:tmpl w:val="2B24513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542B6"/>
    <w:multiLevelType w:val="hybridMultilevel"/>
    <w:tmpl w:val="D0B2D100"/>
    <w:lvl w:ilvl="0" w:tplc="5D5E6E0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811DC"/>
    <w:multiLevelType w:val="hybridMultilevel"/>
    <w:tmpl w:val="D8142204"/>
    <w:lvl w:ilvl="0" w:tplc="4FF27C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C0A55"/>
    <w:multiLevelType w:val="hybridMultilevel"/>
    <w:tmpl w:val="0F98B114"/>
    <w:lvl w:ilvl="0" w:tplc="D278E7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927E2"/>
    <w:multiLevelType w:val="hybridMultilevel"/>
    <w:tmpl w:val="EEACE8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C0AAF"/>
    <w:multiLevelType w:val="hybridMultilevel"/>
    <w:tmpl w:val="9D4CECF8"/>
    <w:lvl w:ilvl="0" w:tplc="73AAD1B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2B1033"/>
    <w:multiLevelType w:val="hybridMultilevel"/>
    <w:tmpl w:val="CB2015B4"/>
    <w:lvl w:ilvl="0" w:tplc="977270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10E8F"/>
    <w:multiLevelType w:val="hybridMultilevel"/>
    <w:tmpl w:val="79D2E18A"/>
    <w:lvl w:ilvl="0" w:tplc="18FE1B3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135A4"/>
    <w:multiLevelType w:val="multilevel"/>
    <w:tmpl w:val="864697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5E658D1"/>
    <w:multiLevelType w:val="hybridMultilevel"/>
    <w:tmpl w:val="BF98BA2A"/>
    <w:lvl w:ilvl="0" w:tplc="2FC04B9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64E6C8F"/>
    <w:multiLevelType w:val="hybridMultilevel"/>
    <w:tmpl w:val="10B8B90E"/>
    <w:lvl w:ilvl="0" w:tplc="4FF27C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9419B"/>
    <w:multiLevelType w:val="hybridMultilevel"/>
    <w:tmpl w:val="53C881BE"/>
    <w:lvl w:ilvl="0" w:tplc="4FF27CB2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62A6F"/>
    <w:multiLevelType w:val="multilevel"/>
    <w:tmpl w:val="42BCB6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26" w15:restartNumberingAfterBreak="0">
    <w:nsid w:val="497723CB"/>
    <w:multiLevelType w:val="hybridMultilevel"/>
    <w:tmpl w:val="9908695C"/>
    <w:lvl w:ilvl="0" w:tplc="4FF27C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3F4210"/>
    <w:multiLevelType w:val="multilevel"/>
    <w:tmpl w:val="F182C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FCC04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57C36E7"/>
    <w:multiLevelType w:val="hybridMultilevel"/>
    <w:tmpl w:val="44142AB4"/>
    <w:lvl w:ilvl="0" w:tplc="B2BEB10C">
      <w:start w:val="1"/>
      <w:numFmt w:val="lowerLetter"/>
      <w:lvlText w:val="%1)"/>
      <w:lvlJc w:val="left"/>
      <w:pPr>
        <w:ind w:left="786" w:hanging="360"/>
      </w:pPr>
      <w:rPr>
        <w:rFonts w:ascii="Arial Narrow" w:eastAsia="Calibri" w:hAnsi="Arial Narrow" w:cs="Times New Roman" w:hint="default"/>
        <w:b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233C04"/>
    <w:multiLevelType w:val="hybridMultilevel"/>
    <w:tmpl w:val="A476D38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02D33"/>
    <w:multiLevelType w:val="multilevel"/>
    <w:tmpl w:val="899CC12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b w:val="0"/>
        <w:strike w:val="0"/>
        <w:color w:val="auto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/>
      </w:rPr>
    </w:lvl>
  </w:abstractNum>
  <w:abstractNum w:abstractNumId="32" w15:restartNumberingAfterBreak="0">
    <w:nsid w:val="66A04C46"/>
    <w:multiLevelType w:val="hybridMultilevel"/>
    <w:tmpl w:val="6B7E3DA6"/>
    <w:lvl w:ilvl="0" w:tplc="4FF27CB2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C0476B"/>
    <w:multiLevelType w:val="multilevel"/>
    <w:tmpl w:val="864697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2FD26D9"/>
    <w:multiLevelType w:val="hybridMultilevel"/>
    <w:tmpl w:val="18BE9B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0B4E5A"/>
    <w:multiLevelType w:val="hybridMultilevel"/>
    <w:tmpl w:val="788E43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868EC"/>
    <w:multiLevelType w:val="hybridMultilevel"/>
    <w:tmpl w:val="83908C9C"/>
    <w:lvl w:ilvl="0" w:tplc="FEAEFC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5"/>
  </w:num>
  <w:num w:numId="3">
    <w:abstractNumId w:val="12"/>
  </w:num>
  <w:num w:numId="4">
    <w:abstractNumId w:val="8"/>
  </w:num>
  <w:num w:numId="5">
    <w:abstractNumId w:val="30"/>
  </w:num>
  <w:num w:numId="6">
    <w:abstractNumId w:val="21"/>
  </w:num>
  <w:num w:numId="7">
    <w:abstractNumId w:val="32"/>
  </w:num>
  <w:num w:numId="8">
    <w:abstractNumId w:val="18"/>
  </w:num>
  <w:num w:numId="9">
    <w:abstractNumId w:val="29"/>
  </w:num>
  <w:num w:numId="10">
    <w:abstractNumId w:val="1"/>
  </w:num>
  <w:num w:numId="11">
    <w:abstractNumId w:val="16"/>
  </w:num>
  <w:num w:numId="12">
    <w:abstractNumId w:val="20"/>
  </w:num>
  <w:num w:numId="13">
    <w:abstractNumId w:val="11"/>
  </w:num>
  <w:num w:numId="14">
    <w:abstractNumId w:val="25"/>
  </w:num>
  <w:num w:numId="15">
    <w:abstractNumId w:val="33"/>
  </w:num>
  <w:num w:numId="16">
    <w:abstractNumId w:val="10"/>
  </w:num>
  <w:num w:numId="17">
    <w:abstractNumId w:val="6"/>
  </w:num>
  <w:num w:numId="18">
    <w:abstractNumId w:val="5"/>
  </w:num>
  <w:num w:numId="19">
    <w:abstractNumId w:val="27"/>
  </w:num>
  <w:num w:numId="20">
    <w:abstractNumId w:val="28"/>
  </w:num>
  <w:num w:numId="21">
    <w:abstractNumId w:val="14"/>
  </w:num>
  <w:num w:numId="22">
    <w:abstractNumId w:val="3"/>
  </w:num>
  <w:num w:numId="23">
    <w:abstractNumId w:val="13"/>
  </w:num>
  <w:num w:numId="24">
    <w:abstractNumId w:val="36"/>
  </w:num>
  <w:num w:numId="25">
    <w:abstractNumId w:val="19"/>
  </w:num>
  <w:num w:numId="26">
    <w:abstractNumId w:val="0"/>
  </w:num>
  <w:num w:numId="27">
    <w:abstractNumId w:val="4"/>
  </w:num>
  <w:num w:numId="28">
    <w:abstractNumId w:val="2"/>
  </w:num>
  <w:num w:numId="29">
    <w:abstractNumId w:val="23"/>
  </w:num>
  <w:num w:numId="30">
    <w:abstractNumId w:val="26"/>
  </w:num>
  <w:num w:numId="31">
    <w:abstractNumId w:val="17"/>
  </w:num>
  <w:num w:numId="32">
    <w:abstractNumId w:val="35"/>
  </w:num>
  <w:num w:numId="33">
    <w:abstractNumId w:val="34"/>
  </w:num>
  <w:num w:numId="34">
    <w:abstractNumId w:val="9"/>
  </w:num>
  <w:num w:numId="35">
    <w:abstractNumId w:val="22"/>
  </w:num>
  <w:num w:numId="36">
    <w:abstractNumId w:val="24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E8C"/>
    <w:rsid w:val="000353E1"/>
    <w:rsid w:val="00035D2C"/>
    <w:rsid w:val="00041332"/>
    <w:rsid w:val="00062F62"/>
    <w:rsid w:val="0006466F"/>
    <w:rsid w:val="0008562C"/>
    <w:rsid w:val="000929AF"/>
    <w:rsid w:val="000A1C04"/>
    <w:rsid w:val="000D020B"/>
    <w:rsid w:val="001045D7"/>
    <w:rsid w:val="0012021E"/>
    <w:rsid w:val="00132D49"/>
    <w:rsid w:val="00172A4A"/>
    <w:rsid w:val="00174FB9"/>
    <w:rsid w:val="001843A6"/>
    <w:rsid w:val="001B2368"/>
    <w:rsid w:val="001C6BCD"/>
    <w:rsid w:val="001C7091"/>
    <w:rsid w:val="001E0145"/>
    <w:rsid w:val="001E737A"/>
    <w:rsid w:val="001F0EAE"/>
    <w:rsid w:val="002311F1"/>
    <w:rsid w:val="00245722"/>
    <w:rsid w:val="00256B4E"/>
    <w:rsid w:val="002765FC"/>
    <w:rsid w:val="002A1300"/>
    <w:rsid w:val="002C4DF2"/>
    <w:rsid w:val="002D192F"/>
    <w:rsid w:val="002E33EA"/>
    <w:rsid w:val="002F23BC"/>
    <w:rsid w:val="002F372C"/>
    <w:rsid w:val="00323C19"/>
    <w:rsid w:val="003505F2"/>
    <w:rsid w:val="0036577C"/>
    <w:rsid w:val="00365FBD"/>
    <w:rsid w:val="0036692B"/>
    <w:rsid w:val="003A664D"/>
    <w:rsid w:val="003B5E53"/>
    <w:rsid w:val="003C68C6"/>
    <w:rsid w:val="003E0766"/>
    <w:rsid w:val="003E1811"/>
    <w:rsid w:val="003F262C"/>
    <w:rsid w:val="00400673"/>
    <w:rsid w:val="004207F5"/>
    <w:rsid w:val="004214C1"/>
    <w:rsid w:val="00482561"/>
    <w:rsid w:val="004A4554"/>
    <w:rsid w:val="004D12D7"/>
    <w:rsid w:val="004F2DFE"/>
    <w:rsid w:val="00514AB4"/>
    <w:rsid w:val="005273AB"/>
    <w:rsid w:val="0055277A"/>
    <w:rsid w:val="00582880"/>
    <w:rsid w:val="005A3744"/>
    <w:rsid w:val="005B2341"/>
    <w:rsid w:val="005C736A"/>
    <w:rsid w:val="005D2FFA"/>
    <w:rsid w:val="00621CB8"/>
    <w:rsid w:val="00630C83"/>
    <w:rsid w:val="006422AB"/>
    <w:rsid w:val="006C0DF5"/>
    <w:rsid w:val="006D257D"/>
    <w:rsid w:val="006D4854"/>
    <w:rsid w:val="006D7C24"/>
    <w:rsid w:val="007140D9"/>
    <w:rsid w:val="00746033"/>
    <w:rsid w:val="00770D72"/>
    <w:rsid w:val="007845ED"/>
    <w:rsid w:val="00790E45"/>
    <w:rsid w:val="007928C6"/>
    <w:rsid w:val="007A24B1"/>
    <w:rsid w:val="007A61AF"/>
    <w:rsid w:val="007B10F6"/>
    <w:rsid w:val="007C3446"/>
    <w:rsid w:val="007C443E"/>
    <w:rsid w:val="007F1FAF"/>
    <w:rsid w:val="008536A7"/>
    <w:rsid w:val="00871BC3"/>
    <w:rsid w:val="00874EB7"/>
    <w:rsid w:val="00880BE8"/>
    <w:rsid w:val="00882E51"/>
    <w:rsid w:val="008B2ED1"/>
    <w:rsid w:val="00905A60"/>
    <w:rsid w:val="009223A8"/>
    <w:rsid w:val="009351D0"/>
    <w:rsid w:val="009356F7"/>
    <w:rsid w:val="0094558A"/>
    <w:rsid w:val="009660C4"/>
    <w:rsid w:val="00997CA6"/>
    <w:rsid w:val="009B08DE"/>
    <w:rsid w:val="009B3458"/>
    <w:rsid w:val="009C23DC"/>
    <w:rsid w:val="009D0A47"/>
    <w:rsid w:val="00A14F7D"/>
    <w:rsid w:val="00A77BA6"/>
    <w:rsid w:val="00A80459"/>
    <w:rsid w:val="00A82AD1"/>
    <w:rsid w:val="00A85B0A"/>
    <w:rsid w:val="00B0718E"/>
    <w:rsid w:val="00B1422E"/>
    <w:rsid w:val="00B241B3"/>
    <w:rsid w:val="00B402CB"/>
    <w:rsid w:val="00B53EE0"/>
    <w:rsid w:val="00B75E9A"/>
    <w:rsid w:val="00BB3F36"/>
    <w:rsid w:val="00C06C44"/>
    <w:rsid w:val="00C127D3"/>
    <w:rsid w:val="00C77C92"/>
    <w:rsid w:val="00C81438"/>
    <w:rsid w:val="00C91F32"/>
    <w:rsid w:val="00CA3D21"/>
    <w:rsid w:val="00CA4FA3"/>
    <w:rsid w:val="00CD2A84"/>
    <w:rsid w:val="00CD6F85"/>
    <w:rsid w:val="00D03ECB"/>
    <w:rsid w:val="00D40248"/>
    <w:rsid w:val="00D756DC"/>
    <w:rsid w:val="00D850FA"/>
    <w:rsid w:val="00D93712"/>
    <w:rsid w:val="00DA65B2"/>
    <w:rsid w:val="00DA72A9"/>
    <w:rsid w:val="00E2607A"/>
    <w:rsid w:val="00E41B38"/>
    <w:rsid w:val="00E53A44"/>
    <w:rsid w:val="00E57DBD"/>
    <w:rsid w:val="00E6685B"/>
    <w:rsid w:val="00E86D70"/>
    <w:rsid w:val="00EA6E8C"/>
    <w:rsid w:val="00ED52CE"/>
    <w:rsid w:val="00F23462"/>
    <w:rsid w:val="00F26460"/>
    <w:rsid w:val="00F43053"/>
    <w:rsid w:val="00F64372"/>
    <w:rsid w:val="00F70205"/>
    <w:rsid w:val="00F931D5"/>
    <w:rsid w:val="00F9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BCCE26"/>
  <w15:chartTrackingRefBased/>
  <w15:docId w15:val="{97DB0721-0E28-AB4C-8904-AF50EC2E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E8C"/>
    <w:pPr>
      <w:jc w:val="center"/>
    </w:pPr>
    <w:rPr>
      <w:sz w:val="22"/>
      <w:szCs w:val="22"/>
      <w:lang w:val="et-EE"/>
    </w:rPr>
  </w:style>
  <w:style w:type="paragraph" w:styleId="Heading2">
    <w:name w:val="heading 2"/>
    <w:basedOn w:val="Normal"/>
    <w:next w:val="Normal"/>
    <w:link w:val="Heading2Char"/>
    <w:qFormat/>
    <w:rsid w:val="00F931D5"/>
    <w:pPr>
      <w:keepNext/>
      <w:spacing w:before="240" w:after="60"/>
      <w:jc w:val="left"/>
      <w:outlineLvl w:val="1"/>
    </w:pPr>
    <w:rPr>
      <w:rFonts w:ascii="Arial" w:eastAsia="Times New Roman" w:hAnsi="Arial"/>
      <w:b/>
      <w:i/>
      <w:sz w:val="24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6E8C"/>
    <w:pPr>
      <w:autoSpaceDE w:val="0"/>
      <w:autoSpaceDN w:val="0"/>
      <w:adjustRightInd w:val="0"/>
      <w:jc w:val="center"/>
    </w:pPr>
    <w:rPr>
      <w:rFonts w:ascii="Times New Roman" w:hAnsi="Times New Roman"/>
      <w:color w:val="000000"/>
      <w:sz w:val="24"/>
      <w:szCs w:val="24"/>
      <w:lang w:val="et-EE"/>
    </w:rPr>
  </w:style>
  <w:style w:type="paragraph" w:styleId="ListParagraph">
    <w:name w:val="List Paragraph"/>
    <w:basedOn w:val="Normal"/>
    <w:uiPriority w:val="1"/>
    <w:qFormat/>
    <w:rsid w:val="00EA6E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931D5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F931D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931D5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F931D5"/>
    <w:rPr>
      <w:rFonts w:ascii="Calibri" w:eastAsia="Calibri" w:hAnsi="Calibri" w:cs="Times New Roman"/>
    </w:rPr>
  </w:style>
  <w:style w:type="character" w:customStyle="1" w:styleId="Heading2Char">
    <w:name w:val="Heading 2 Char"/>
    <w:link w:val="Heading2"/>
    <w:rsid w:val="00F931D5"/>
    <w:rPr>
      <w:rFonts w:ascii="Arial" w:eastAsia="Times New Roman" w:hAnsi="Arial" w:cs="Times New Roman"/>
      <w:b/>
      <w:i/>
      <w:sz w:val="24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1D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931D5"/>
    <w:rPr>
      <w:rFonts w:ascii="Tahoma" w:eastAsia="Calibri" w:hAnsi="Tahoma" w:cs="Tahoma"/>
      <w:sz w:val="16"/>
      <w:szCs w:val="16"/>
    </w:rPr>
  </w:style>
  <w:style w:type="character" w:styleId="Strong">
    <w:name w:val="Strong"/>
    <w:uiPriority w:val="22"/>
    <w:qFormat/>
    <w:rsid w:val="00BB3F36"/>
    <w:rPr>
      <w:b/>
      <w:bCs/>
    </w:rPr>
  </w:style>
  <w:style w:type="character" w:styleId="Hyperlink">
    <w:name w:val="Hyperlink"/>
    <w:uiPriority w:val="99"/>
    <w:unhideWhenUsed/>
    <w:rsid w:val="004A4554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F93DF4"/>
    <w:pPr>
      <w:spacing w:after="120"/>
    </w:pPr>
    <w:rPr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rsid w:val="00F93DF4"/>
    <w:rPr>
      <w:rFonts w:ascii="Calibri" w:eastAsia="Calibri" w:hAnsi="Calibri" w:cs="Times New Roman"/>
    </w:rPr>
  </w:style>
  <w:style w:type="paragraph" w:styleId="List2">
    <w:name w:val="List 2"/>
    <w:basedOn w:val="Normal"/>
    <w:uiPriority w:val="99"/>
    <w:unhideWhenUsed/>
    <w:rsid w:val="00D40248"/>
    <w:pPr>
      <w:ind w:left="566" w:hanging="283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804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1C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w.ee/wp-content/uploads/documents/2019/common/AEW-STT-01_rev.0_Keevitajate_sertifitseerimislepingu_tingimused.pdf" TargetMode="External"/><Relationship Id="rId13" Type="http://schemas.openxmlformats.org/officeDocument/2006/relationships/hyperlink" Target="https://aew.ee/et/sertifiseerimise_taotlu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ew.ee/et/keevitajate-sertifitseerimise-leping-tellimus/" TargetMode="External"/><Relationship Id="rId12" Type="http://schemas.openxmlformats.org/officeDocument/2006/relationships/hyperlink" Target="https://aew.ee/et/keevitajate-sertifitseerimise-leping-tellimu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ew.ee/et/kontaktid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ew.ee/wp-content/uploads/documents/2019/common/AEW-KP-04_rev.1_Apellatsioonide_ja_kaebuste_kasitlemine.pdf" TargetMode="External"/><Relationship Id="rId10" Type="http://schemas.openxmlformats.org/officeDocument/2006/relationships/hyperlink" Target="https://aew.ee/et/sertifiseerimise_taotl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ew.ee/et/sertifiseerimise_taotlus/" TargetMode="External"/><Relationship Id="rId14" Type="http://schemas.openxmlformats.org/officeDocument/2006/relationships/hyperlink" Target="https://aew.ee/et/operaatori-sertifikaat-aew-f-18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2325</Words>
  <Characters>13255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Microsoft Office User</cp:lastModifiedBy>
  <cp:revision>10</cp:revision>
  <cp:lastPrinted>2019-09-23T13:14:00Z</cp:lastPrinted>
  <dcterms:created xsi:type="dcterms:W3CDTF">2020-06-04T07:42:00Z</dcterms:created>
  <dcterms:modified xsi:type="dcterms:W3CDTF">2020-06-30T10:24:00Z</dcterms:modified>
</cp:coreProperties>
</file>